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71591D" w14:textId="77777777" w:rsidR="00E12C30" w:rsidRPr="006A32E1" w:rsidRDefault="00E12C30" w:rsidP="00E12C30">
      <w:pPr>
        <w:spacing w:after="0" w:line="240" w:lineRule="auto"/>
        <w:jc w:val="center"/>
        <w:rPr>
          <w:b/>
          <w:color w:val="000000" w:themeColor="text1"/>
          <w:sz w:val="28"/>
          <w:szCs w:val="28"/>
        </w:rPr>
      </w:pPr>
      <w:r w:rsidRPr="006A32E1">
        <w:rPr>
          <w:b/>
          <w:color w:val="000000" w:themeColor="text1"/>
          <w:sz w:val="28"/>
          <w:szCs w:val="28"/>
        </w:rPr>
        <w:t>ỦY BAN NHÂN DÂN THÀNH PHỐ HỒ CHÍ MINH</w:t>
      </w:r>
    </w:p>
    <w:p w14:paraId="7A747DEE" w14:textId="1DEFB93E" w:rsidR="00990D65" w:rsidRPr="006A32E1" w:rsidRDefault="009B7BCB" w:rsidP="002F4F18">
      <w:pPr>
        <w:spacing w:after="0"/>
        <w:jc w:val="center"/>
        <w:rPr>
          <w:b/>
          <w:color w:val="000000" w:themeColor="text1"/>
          <w:sz w:val="28"/>
          <w:szCs w:val="28"/>
        </w:rPr>
      </w:pPr>
      <w:r w:rsidRPr="006A32E1">
        <w:rPr>
          <w:b/>
          <w:color w:val="000000" w:themeColor="text1"/>
          <w:sz w:val="28"/>
          <w:szCs w:val="28"/>
        </w:rPr>
        <w:t xml:space="preserve">TRƯỜNG CAO ĐẲNG LÝ TỰ TRỌNG </w:t>
      </w:r>
      <w:r w:rsidR="00DD4EC9" w:rsidRPr="006A32E1">
        <w:rPr>
          <w:b/>
          <w:color w:val="000000" w:themeColor="text1"/>
          <w:sz w:val="28"/>
          <w:szCs w:val="28"/>
        </w:rPr>
        <w:t>THÀNH PHỐ HỒ CHÍ MINH</w:t>
      </w:r>
    </w:p>
    <w:p w14:paraId="62100FD7" w14:textId="766FBD92" w:rsidR="009B7BCB" w:rsidRPr="006A32E1" w:rsidRDefault="009B7BCB" w:rsidP="002F4F18">
      <w:pPr>
        <w:spacing w:after="0"/>
        <w:jc w:val="center"/>
        <w:rPr>
          <w:b/>
          <w:color w:val="000000" w:themeColor="text1"/>
          <w:sz w:val="28"/>
          <w:szCs w:val="28"/>
        </w:rPr>
      </w:pPr>
      <w:r w:rsidRPr="006A32E1">
        <w:rPr>
          <w:b/>
          <w:color w:val="000000" w:themeColor="text1"/>
          <w:sz w:val="28"/>
          <w:szCs w:val="28"/>
        </w:rPr>
        <w:t xml:space="preserve">KHOA </w:t>
      </w:r>
      <w:r w:rsidR="00091A8D" w:rsidRPr="006A32E1">
        <w:rPr>
          <w:b/>
          <w:color w:val="000000" w:themeColor="text1"/>
          <w:sz w:val="28"/>
          <w:szCs w:val="28"/>
        </w:rPr>
        <w:t>KINH TẾ</w:t>
      </w:r>
    </w:p>
    <w:p w14:paraId="7FC35DE7" w14:textId="77777777" w:rsidR="00765B84" w:rsidRPr="006A32E1" w:rsidRDefault="00765B84" w:rsidP="002F4F18">
      <w:pPr>
        <w:spacing w:after="0"/>
        <w:jc w:val="center"/>
        <w:rPr>
          <w:b/>
          <w:color w:val="000000" w:themeColor="text1"/>
          <w:sz w:val="28"/>
          <w:szCs w:val="28"/>
        </w:rPr>
      </w:pPr>
    </w:p>
    <w:p w14:paraId="65B55833" w14:textId="466EF64D" w:rsidR="00765B84" w:rsidRPr="006A32E1" w:rsidRDefault="00323F69" w:rsidP="002F4F18">
      <w:pPr>
        <w:spacing w:after="0"/>
        <w:jc w:val="center"/>
        <w:rPr>
          <w:b/>
          <w:color w:val="000000" w:themeColor="text1"/>
          <w:sz w:val="28"/>
          <w:szCs w:val="28"/>
        </w:rPr>
      </w:pPr>
      <w:r w:rsidRPr="006A32E1">
        <w:rPr>
          <w:noProof/>
          <w:color w:val="000000" w:themeColor="text1"/>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Pr="006A32E1" w:rsidRDefault="00323F69" w:rsidP="002F4F18">
      <w:pPr>
        <w:spacing w:after="0"/>
        <w:jc w:val="center"/>
        <w:rPr>
          <w:b/>
          <w:color w:val="000000" w:themeColor="text1"/>
          <w:sz w:val="28"/>
          <w:szCs w:val="28"/>
        </w:rPr>
      </w:pPr>
    </w:p>
    <w:p w14:paraId="61838108" w14:textId="77777777" w:rsidR="00323F69" w:rsidRPr="006A32E1" w:rsidRDefault="00323F69" w:rsidP="002F4F18">
      <w:pPr>
        <w:spacing w:after="0"/>
        <w:jc w:val="center"/>
        <w:rPr>
          <w:b/>
          <w:color w:val="000000" w:themeColor="text1"/>
          <w:sz w:val="28"/>
          <w:szCs w:val="28"/>
        </w:rPr>
      </w:pPr>
    </w:p>
    <w:p w14:paraId="54FE4B3B" w14:textId="2B3C49C2" w:rsidR="00323F69" w:rsidRPr="006A32E1" w:rsidRDefault="000A1C2E" w:rsidP="000A1C2E">
      <w:pPr>
        <w:spacing w:after="0" w:line="360" w:lineRule="auto"/>
        <w:jc w:val="center"/>
        <w:rPr>
          <w:b/>
          <w:color w:val="000000" w:themeColor="text1"/>
          <w:sz w:val="50"/>
          <w:szCs w:val="40"/>
        </w:rPr>
      </w:pPr>
      <w:r w:rsidRPr="006A32E1">
        <w:rPr>
          <w:b/>
          <w:color w:val="000000" w:themeColor="text1"/>
          <w:sz w:val="50"/>
          <w:szCs w:val="40"/>
        </w:rPr>
        <w:t>TIỂU LUẬN KẾT THÚC MÔN</w:t>
      </w:r>
    </w:p>
    <w:p w14:paraId="25CC5742" w14:textId="42E65598" w:rsidR="000A1C2E" w:rsidRPr="006A32E1" w:rsidRDefault="000A1C2E" w:rsidP="000A1C2E">
      <w:pPr>
        <w:spacing w:after="0" w:line="360" w:lineRule="auto"/>
        <w:jc w:val="center"/>
        <w:rPr>
          <w:b/>
          <w:color w:val="000000" w:themeColor="text1"/>
          <w:sz w:val="50"/>
          <w:szCs w:val="40"/>
        </w:rPr>
      </w:pPr>
      <w:r w:rsidRPr="006A32E1">
        <w:rPr>
          <w:b/>
          <w:color w:val="000000" w:themeColor="text1"/>
          <w:sz w:val="50"/>
          <w:szCs w:val="40"/>
        </w:rPr>
        <w:t>QUẢN TRỊ KHO HÀNG</w:t>
      </w:r>
    </w:p>
    <w:p w14:paraId="1B8DD957" w14:textId="77777777" w:rsidR="00323F69" w:rsidRPr="006A32E1" w:rsidRDefault="00323F69" w:rsidP="0089658F">
      <w:pPr>
        <w:spacing w:after="0" w:line="360" w:lineRule="auto"/>
        <w:jc w:val="center"/>
        <w:rPr>
          <w:b/>
          <w:color w:val="000000" w:themeColor="text1"/>
          <w:sz w:val="28"/>
          <w:szCs w:val="28"/>
        </w:rPr>
      </w:pPr>
    </w:p>
    <w:p w14:paraId="4552BF1F" w14:textId="77777777" w:rsidR="009E156C" w:rsidRPr="006A32E1" w:rsidRDefault="009E156C" w:rsidP="0089658F">
      <w:pPr>
        <w:spacing w:after="0" w:line="360" w:lineRule="auto"/>
        <w:jc w:val="center"/>
        <w:rPr>
          <w:b/>
          <w:color w:val="000000" w:themeColor="text1"/>
          <w:sz w:val="28"/>
          <w:szCs w:val="28"/>
        </w:rPr>
      </w:pPr>
    </w:p>
    <w:p w14:paraId="1F410D6B" w14:textId="2EF3A10E" w:rsidR="00323F69" w:rsidRPr="006A32E1" w:rsidRDefault="00323F69" w:rsidP="0089658F">
      <w:pPr>
        <w:spacing w:after="0" w:line="360" w:lineRule="auto"/>
        <w:jc w:val="center"/>
        <w:rPr>
          <w:b/>
          <w:color w:val="000000" w:themeColor="text1"/>
          <w:sz w:val="28"/>
          <w:szCs w:val="28"/>
        </w:rPr>
      </w:pPr>
    </w:p>
    <w:p w14:paraId="7380579D" w14:textId="5348A2EE" w:rsidR="00A21E21" w:rsidRPr="006A32E1" w:rsidRDefault="00A21E21" w:rsidP="00A21E21">
      <w:pPr>
        <w:pStyle w:val="Body"/>
        <w:tabs>
          <w:tab w:val="left" w:pos="1094"/>
        </w:tabs>
        <w:rPr>
          <w:color w:val="000000" w:themeColor="text1"/>
          <w:sz w:val="34"/>
          <w:szCs w:val="34"/>
        </w:rPr>
      </w:pPr>
      <w:r w:rsidRPr="006A32E1">
        <w:rPr>
          <w:color w:val="000000" w:themeColor="text1"/>
          <w:sz w:val="60"/>
          <w:szCs w:val="60"/>
        </w:rPr>
        <w:t xml:space="preserve">        </w:t>
      </w:r>
      <w:r w:rsidRPr="006A32E1">
        <w:rPr>
          <w:color w:val="000000" w:themeColor="text1"/>
          <w:sz w:val="34"/>
          <w:szCs w:val="34"/>
          <w:lang w:val="de-DE"/>
        </w:rPr>
        <w:t>Sinh vi</w:t>
      </w:r>
      <w:r w:rsidRPr="006A32E1">
        <w:rPr>
          <w:color w:val="000000" w:themeColor="text1"/>
          <w:sz w:val="34"/>
          <w:szCs w:val="34"/>
          <w:lang w:val="fr-FR"/>
        </w:rPr>
        <w:t>ê</w:t>
      </w:r>
      <w:r w:rsidRPr="006A32E1">
        <w:rPr>
          <w:color w:val="000000" w:themeColor="text1"/>
          <w:sz w:val="34"/>
          <w:szCs w:val="34"/>
        </w:rPr>
        <w:t xml:space="preserve">n thực hiện: </w:t>
      </w:r>
      <w:r w:rsidR="009C6C45" w:rsidRPr="006A32E1">
        <w:rPr>
          <w:color w:val="000000" w:themeColor="text1"/>
          <w:sz w:val="34"/>
          <w:szCs w:val="34"/>
        </w:rPr>
        <w:t>BÙI CÔNG THÀNH</w:t>
      </w:r>
    </w:p>
    <w:p w14:paraId="1DAE1E58" w14:textId="5B91451F" w:rsidR="00A21E21" w:rsidRPr="006A32E1" w:rsidRDefault="00A21E21" w:rsidP="00A21E21">
      <w:pPr>
        <w:pStyle w:val="Body"/>
        <w:spacing w:line="360" w:lineRule="auto"/>
        <w:ind w:left="567"/>
        <w:rPr>
          <w:color w:val="000000" w:themeColor="text1"/>
          <w:sz w:val="34"/>
          <w:szCs w:val="34"/>
        </w:rPr>
      </w:pPr>
      <w:r w:rsidRPr="006A32E1">
        <w:rPr>
          <w:color w:val="000000" w:themeColor="text1"/>
          <w:sz w:val="34"/>
          <w:szCs w:val="34"/>
        </w:rPr>
        <w:t xml:space="preserve">        Lớp: 20C1-LGT1 </w:t>
      </w:r>
    </w:p>
    <w:p w14:paraId="24299448" w14:textId="4FA88A47" w:rsidR="00A21E21" w:rsidRPr="006A32E1" w:rsidRDefault="00A21E21" w:rsidP="00A21E21">
      <w:pPr>
        <w:pStyle w:val="Body"/>
        <w:spacing w:line="360" w:lineRule="auto"/>
        <w:ind w:left="567"/>
        <w:rPr>
          <w:color w:val="000000" w:themeColor="text1"/>
          <w:sz w:val="34"/>
          <w:szCs w:val="34"/>
        </w:rPr>
      </w:pPr>
      <w:r w:rsidRPr="006A32E1">
        <w:rPr>
          <w:color w:val="000000" w:themeColor="text1"/>
          <w:sz w:val="34"/>
          <w:szCs w:val="34"/>
        </w:rPr>
        <w:t xml:space="preserve">        MSSV:</w:t>
      </w:r>
      <w:r w:rsidR="009C6C45" w:rsidRPr="006A32E1">
        <w:rPr>
          <w:color w:val="000000" w:themeColor="text1"/>
          <w:sz w:val="34"/>
          <w:szCs w:val="34"/>
        </w:rPr>
        <w:t xml:space="preserve"> 20004948</w:t>
      </w:r>
    </w:p>
    <w:p w14:paraId="3BCED6A2" w14:textId="2E144FC4" w:rsidR="00A21E21" w:rsidRPr="006A32E1" w:rsidRDefault="00A21E21" w:rsidP="00A21E21">
      <w:pPr>
        <w:pStyle w:val="Body"/>
        <w:spacing w:line="360" w:lineRule="auto"/>
        <w:ind w:left="567"/>
        <w:rPr>
          <w:color w:val="000000" w:themeColor="text1"/>
          <w:sz w:val="34"/>
          <w:szCs w:val="34"/>
        </w:rPr>
      </w:pPr>
      <w:r w:rsidRPr="006A32E1">
        <w:rPr>
          <w:color w:val="000000" w:themeColor="text1"/>
          <w:sz w:val="34"/>
          <w:szCs w:val="34"/>
        </w:rPr>
        <w:t xml:space="preserve">        Giả</w:t>
      </w:r>
      <w:r w:rsidRPr="006A32E1">
        <w:rPr>
          <w:color w:val="000000" w:themeColor="text1"/>
          <w:sz w:val="34"/>
          <w:szCs w:val="34"/>
          <w:lang w:val="nl-NL"/>
        </w:rPr>
        <w:t>ng vi</w:t>
      </w:r>
      <w:r w:rsidRPr="006A32E1">
        <w:rPr>
          <w:color w:val="000000" w:themeColor="text1"/>
          <w:sz w:val="34"/>
          <w:szCs w:val="34"/>
          <w:lang w:val="fr-FR"/>
        </w:rPr>
        <w:t>ê</w:t>
      </w:r>
      <w:r w:rsidRPr="006A32E1">
        <w:rPr>
          <w:color w:val="000000" w:themeColor="text1"/>
          <w:sz w:val="34"/>
          <w:szCs w:val="34"/>
        </w:rPr>
        <w:t>n hướ</w:t>
      </w:r>
      <w:r w:rsidRPr="006A32E1">
        <w:rPr>
          <w:color w:val="000000" w:themeColor="text1"/>
          <w:sz w:val="34"/>
          <w:szCs w:val="34"/>
          <w:lang w:val="de-DE"/>
        </w:rPr>
        <w:t>ng d</w:t>
      </w:r>
      <w:r w:rsidRPr="006A32E1">
        <w:rPr>
          <w:color w:val="000000" w:themeColor="text1"/>
          <w:sz w:val="34"/>
          <w:szCs w:val="34"/>
        </w:rPr>
        <w:t>ẫn: CAO XUÂN GIANG</w:t>
      </w:r>
    </w:p>
    <w:p w14:paraId="537660F0" w14:textId="77777777" w:rsidR="0089658F" w:rsidRPr="006A32E1" w:rsidRDefault="0089658F" w:rsidP="0089658F">
      <w:pPr>
        <w:spacing w:after="0" w:line="360" w:lineRule="auto"/>
        <w:jc w:val="center"/>
        <w:rPr>
          <w:b/>
          <w:color w:val="000000" w:themeColor="text1"/>
          <w:sz w:val="28"/>
          <w:szCs w:val="28"/>
        </w:rPr>
      </w:pPr>
    </w:p>
    <w:p w14:paraId="7B91CF56" w14:textId="77777777" w:rsidR="00323F69" w:rsidRPr="006A32E1" w:rsidRDefault="00323F69" w:rsidP="0089658F">
      <w:pPr>
        <w:spacing w:after="0" w:line="360" w:lineRule="auto"/>
        <w:rPr>
          <w:b/>
          <w:color w:val="000000" w:themeColor="text1"/>
          <w:sz w:val="30"/>
          <w:szCs w:val="30"/>
        </w:rPr>
      </w:pPr>
    </w:p>
    <w:p w14:paraId="68F8B467" w14:textId="5315F238" w:rsidR="00323F69" w:rsidRPr="006A32E1" w:rsidRDefault="00323F69" w:rsidP="0089658F">
      <w:pPr>
        <w:spacing w:after="0" w:line="360" w:lineRule="auto"/>
        <w:rPr>
          <w:b/>
          <w:color w:val="000000" w:themeColor="text1"/>
          <w:sz w:val="30"/>
          <w:szCs w:val="30"/>
        </w:rPr>
      </w:pPr>
    </w:p>
    <w:p w14:paraId="14DA8341" w14:textId="77777777" w:rsidR="00780067" w:rsidRPr="006A32E1" w:rsidRDefault="00780067" w:rsidP="0089658F">
      <w:pPr>
        <w:spacing w:after="0" w:line="360" w:lineRule="auto"/>
        <w:rPr>
          <w:b/>
          <w:color w:val="000000" w:themeColor="text1"/>
          <w:sz w:val="30"/>
          <w:szCs w:val="30"/>
        </w:rPr>
      </w:pPr>
    </w:p>
    <w:p w14:paraId="6BF19BD1" w14:textId="77777777" w:rsidR="0089658F" w:rsidRPr="006A32E1" w:rsidRDefault="0089658F" w:rsidP="0089658F">
      <w:pPr>
        <w:spacing w:after="0" w:line="360" w:lineRule="auto"/>
        <w:rPr>
          <w:b/>
          <w:color w:val="000000" w:themeColor="text1"/>
          <w:sz w:val="30"/>
          <w:szCs w:val="30"/>
        </w:rPr>
      </w:pPr>
    </w:p>
    <w:p w14:paraId="7DB7BD3E" w14:textId="6F9E4FA2" w:rsidR="00C872A8" w:rsidRPr="006A32E1" w:rsidRDefault="00A21E21" w:rsidP="00177727">
      <w:pPr>
        <w:spacing w:after="0" w:line="240" w:lineRule="auto"/>
        <w:jc w:val="center"/>
        <w:rPr>
          <w:b/>
          <w:color w:val="000000" w:themeColor="text1"/>
          <w:sz w:val="28"/>
          <w:szCs w:val="28"/>
        </w:rPr>
        <w:sectPr w:rsidR="00C872A8" w:rsidRPr="006A32E1"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sidRPr="006A32E1">
        <w:rPr>
          <w:b/>
          <w:iCs/>
          <w:color w:val="000000" w:themeColor="text1"/>
          <w:szCs w:val="26"/>
        </w:rPr>
        <w:t>TP. HỒ CHÍ MINH - 2021</w:t>
      </w:r>
    </w:p>
    <w:p w14:paraId="2E46C9D7" w14:textId="754BF30A" w:rsidR="00177727" w:rsidRPr="006A32E1" w:rsidRDefault="00177727" w:rsidP="00177727">
      <w:pPr>
        <w:spacing w:after="0" w:line="240" w:lineRule="auto"/>
        <w:jc w:val="center"/>
        <w:rPr>
          <w:b/>
          <w:color w:val="000000" w:themeColor="text1"/>
          <w:sz w:val="28"/>
          <w:szCs w:val="28"/>
        </w:rPr>
      </w:pPr>
      <w:r w:rsidRPr="006A32E1">
        <w:rPr>
          <w:b/>
          <w:color w:val="000000" w:themeColor="text1"/>
          <w:sz w:val="28"/>
          <w:szCs w:val="28"/>
        </w:rPr>
        <w:lastRenderedPageBreak/>
        <w:t>ỦY BAN NHÂN DÂN THÀNH PHỐ HỒ CHÍ MINH</w:t>
      </w:r>
    </w:p>
    <w:p w14:paraId="6CBA057C" w14:textId="77777777" w:rsidR="00177727" w:rsidRPr="006A32E1" w:rsidRDefault="00177727" w:rsidP="00177727">
      <w:pPr>
        <w:spacing w:after="0"/>
        <w:jc w:val="center"/>
        <w:rPr>
          <w:b/>
          <w:color w:val="000000" w:themeColor="text1"/>
          <w:sz w:val="28"/>
          <w:szCs w:val="28"/>
        </w:rPr>
      </w:pPr>
      <w:r w:rsidRPr="006A32E1">
        <w:rPr>
          <w:b/>
          <w:color w:val="000000" w:themeColor="text1"/>
          <w:sz w:val="28"/>
          <w:szCs w:val="28"/>
        </w:rPr>
        <w:t>TRƯỜNG CAO ĐẲNG LÝ TỰ TRỌNG THÀNH PHỐ HỒ CHÍ MINH</w:t>
      </w:r>
    </w:p>
    <w:p w14:paraId="377151B8" w14:textId="73782BA1" w:rsidR="00177727" w:rsidRPr="006A32E1" w:rsidRDefault="00177727" w:rsidP="00177727">
      <w:pPr>
        <w:spacing w:after="0"/>
        <w:jc w:val="center"/>
        <w:rPr>
          <w:b/>
          <w:color w:val="000000" w:themeColor="text1"/>
          <w:sz w:val="28"/>
          <w:szCs w:val="28"/>
        </w:rPr>
      </w:pPr>
      <w:r w:rsidRPr="006A32E1">
        <w:rPr>
          <w:b/>
          <w:color w:val="000000" w:themeColor="text1"/>
          <w:sz w:val="28"/>
          <w:szCs w:val="28"/>
        </w:rPr>
        <w:t xml:space="preserve">KHOA </w:t>
      </w:r>
      <w:r w:rsidR="00A21E21" w:rsidRPr="006A32E1">
        <w:rPr>
          <w:b/>
          <w:color w:val="000000" w:themeColor="text1"/>
          <w:sz w:val="28"/>
          <w:szCs w:val="28"/>
        </w:rPr>
        <w:t>KINH TẾ</w:t>
      </w:r>
    </w:p>
    <w:p w14:paraId="1158DA6F" w14:textId="77777777" w:rsidR="00177727" w:rsidRPr="006A32E1" w:rsidRDefault="00177727" w:rsidP="00177727">
      <w:pPr>
        <w:spacing w:after="0"/>
        <w:jc w:val="center"/>
        <w:rPr>
          <w:b/>
          <w:color w:val="000000" w:themeColor="text1"/>
          <w:sz w:val="28"/>
          <w:szCs w:val="28"/>
        </w:rPr>
      </w:pPr>
    </w:p>
    <w:p w14:paraId="18C09EF5" w14:textId="77777777" w:rsidR="00177727" w:rsidRPr="006A32E1" w:rsidRDefault="00177727" w:rsidP="00177727">
      <w:pPr>
        <w:spacing w:after="0"/>
        <w:jc w:val="center"/>
        <w:rPr>
          <w:b/>
          <w:color w:val="000000" w:themeColor="text1"/>
          <w:sz w:val="28"/>
          <w:szCs w:val="28"/>
        </w:rPr>
      </w:pPr>
      <w:r w:rsidRPr="006A32E1">
        <w:rPr>
          <w:noProof/>
          <w:color w:val="000000" w:themeColor="text1"/>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Pr="006A32E1" w:rsidRDefault="00177727" w:rsidP="00177727">
      <w:pPr>
        <w:spacing w:after="0"/>
        <w:jc w:val="center"/>
        <w:rPr>
          <w:b/>
          <w:color w:val="000000" w:themeColor="text1"/>
          <w:sz w:val="28"/>
          <w:szCs w:val="28"/>
        </w:rPr>
      </w:pPr>
    </w:p>
    <w:p w14:paraId="58B55ECF" w14:textId="77777777" w:rsidR="00A21E21" w:rsidRPr="006A32E1" w:rsidRDefault="00A21E21" w:rsidP="00A21E21">
      <w:pPr>
        <w:spacing w:after="0" w:line="360" w:lineRule="auto"/>
        <w:jc w:val="center"/>
        <w:rPr>
          <w:b/>
          <w:color w:val="000000" w:themeColor="text1"/>
          <w:sz w:val="50"/>
          <w:szCs w:val="40"/>
        </w:rPr>
      </w:pPr>
      <w:r w:rsidRPr="006A32E1">
        <w:rPr>
          <w:b/>
          <w:color w:val="000000" w:themeColor="text1"/>
          <w:sz w:val="50"/>
          <w:szCs w:val="40"/>
        </w:rPr>
        <w:t>TIỂU LUẬN KẾT THÚC MÔN</w:t>
      </w:r>
    </w:p>
    <w:p w14:paraId="410315BF" w14:textId="77777777" w:rsidR="00A21E21" w:rsidRPr="006A32E1" w:rsidRDefault="00A21E21" w:rsidP="00A21E21">
      <w:pPr>
        <w:spacing w:after="0" w:line="360" w:lineRule="auto"/>
        <w:jc w:val="center"/>
        <w:rPr>
          <w:b/>
          <w:color w:val="000000" w:themeColor="text1"/>
          <w:sz w:val="50"/>
          <w:szCs w:val="40"/>
        </w:rPr>
      </w:pPr>
      <w:r w:rsidRPr="006A32E1">
        <w:rPr>
          <w:b/>
          <w:color w:val="000000" w:themeColor="text1"/>
          <w:sz w:val="50"/>
          <w:szCs w:val="40"/>
        </w:rPr>
        <w:t>QUẢN TRỊ KHO HÀNG</w:t>
      </w:r>
    </w:p>
    <w:p w14:paraId="2E662577" w14:textId="77777777" w:rsidR="00A21E21" w:rsidRPr="006A32E1" w:rsidRDefault="00A21E21" w:rsidP="00A21E21">
      <w:pPr>
        <w:spacing w:after="0" w:line="360" w:lineRule="auto"/>
        <w:jc w:val="center"/>
        <w:rPr>
          <w:b/>
          <w:color w:val="000000" w:themeColor="text1"/>
          <w:sz w:val="28"/>
          <w:szCs w:val="28"/>
        </w:rPr>
      </w:pPr>
    </w:p>
    <w:p w14:paraId="1FB82158" w14:textId="77777777" w:rsidR="00A21E21" w:rsidRPr="006A32E1" w:rsidRDefault="00A21E21" w:rsidP="00A21E21">
      <w:pPr>
        <w:spacing w:after="0" w:line="360" w:lineRule="auto"/>
        <w:jc w:val="center"/>
        <w:rPr>
          <w:b/>
          <w:color w:val="000000" w:themeColor="text1"/>
          <w:sz w:val="28"/>
          <w:szCs w:val="28"/>
        </w:rPr>
      </w:pPr>
    </w:p>
    <w:p w14:paraId="75E40202" w14:textId="77777777" w:rsidR="00A21E21" w:rsidRPr="006A32E1" w:rsidRDefault="00A21E21" w:rsidP="00A21E21">
      <w:pPr>
        <w:spacing w:after="0" w:line="360" w:lineRule="auto"/>
        <w:jc w:val="center"/>
        <w:rPr>
          <w:b/>
          <w:color w:val="000000" w:themeColor="text1"/>
          <w:sz w:val="28"/>
          <w:szCs w:val="28"/>
        </w:rPr>
      </w:pPr>
    </w:p>
    <w:p w14:paraId="472E0D26" w14:textId="0C396072" w:rsidR="00A21E21" w:rsidRPr="006A32E1" w:rsidRDefault="00A21E21" w:rsidP="00A21E21">
      <w:pPr>
        <w:pStyle w:val="Body"/>
        <w:tabs>
          <w:tab w:val="left" w:pos="1094"/>
        </w:tabs>
        <w:rPr>
          <w:color w:val="000000" w:themeColor="text1"/>
          <w:sz w:val="34"/>
          <w:szCs w:val="34"/>
        </w:rPr>
      </w:pPr>
      <w:r w:rsidRPr="006A32E1">
        <w:rPr>
          <w:color w:val="000000" w:themeColor="text1"/>
          <w:sz w:val="60"/>
          <w:szCs w:val="60"/>
        </w:rPr>
        <w:t xml:space="preserve">        </w:t>
      </w:r>
      <w:r w:rsidRPr="006A32E1">
        <w:rPr>
          <w:color w:val="000000" w:themeColor="text1"/>
          <w:sz w:val="34"/>
          <w:szCs w:val="34"/>
          <w:lang w:val="de-DE"/>
        </w:rPr>
        <w:t>Sinh vi</w:t>
      </w:r>
      <w:r w:rsidRPr="006A32E1">
        <w:rPr>
          <w:color w:val="000000" w:themeColor="text1"/>
          <w:sz w:val="34"/>
          <w:szCs w:val="34"/>
          <w:lang w:val="fr-FR"/>
        </w:rPr>
        <w:t>ê</w:t>
      </w:r>
      <w:r w:rsidRPr="006A32E1">
        <w:rPr>
          <w:color w:val="000000" w:themeColor="text1"/>
          <w:sz w:val="34"/>
          <w:szCs w:val="34"/>
        </w:rPr>
        <w:t xml:space="preserve">n thực hiện: </w:t>
      </w:r>
      <w:r w:rsidR="009C6C45" w:rsidRPr="006A32E1">
        <w:rPr>
          <w:color w:val="000000" w:themeColor="text1"/>
          <w:sz w:val="34"/>
          <w:szCs w:val="34"/>
        </w:rPr>
        <w:t>BÙI CÔNG THÀNH</w:t>
      </w:r>
    </w:p>
    <w:p w14:paraId="4CBB3F8C" w14:textId="77777777" w:rsidR="00A21E21" w:rsidRPr="006A32E1" w:rsidRDefault="00A21E21" w:rsidP="00A21E21">
      <w:pPr>
        <w:pStyle w:val="Body"/>
        <w:spacing w:line="360" w:lineRule="auto"/>
        <w:ind w:left="567"/>
        <w:rPr>
          <w:color w:val="000000" w:themeColor="text1"/>
          <w:sz w:val="34"/>
          <w:szCs w:val="34"/>
        </w:rPr>
      </w:pPr>
      <w:r w:rsidRPr="006A32E1">
        <w:rPr>
          <w:color w:val="000000" w:themeColor="text1"/>
          <w:sz w:val="34"/>
          <w:szCs w:val="34"/>
        </w:rPr>
        <w:t xml:space="preserve">        Lớp: 20C1-LGT1 </w:t>
      </w:r>
    </w:p>
    <w:p w14:paraId="4681C868" w14:textId="22C9786C" w:rsidR="00A21E21" w:rsidRPr="006A32E1" w:rsidRDefault="00A21E21" w:rsidP="00A21E21">
      <w:pPr>
        <w:pStyle w:val="Body"/>
        <w:spacing w:line="360" w:lineRule="auto"/>
        <w:ind w:left="567"/>
        <w:rPr>
          <w:color w:val="000000" w:themeColor="text1"/>
          <w:sz w:val="34"/>
          <w:szCs w:val="34"/>
        </w:rPr>
      </w:pPr>
      <w:r w:rsidRPr="006A32E1">
        <w:rPr>
          <w:color w:val="000000" w:themeColor="text1"/>
          <w:sz w:val="34"/>
          <w:szCs w:val="34"/>
        </w:rPr>
        <w:t xml:space="preserve">        MSSV:</w:t>
      </w:r>
      <w:r w:rsidR="009C6C45" w:rsidRPr="006A32E1">
        <w:rPr>
          <w:color w:val="000000" w:themeColor="text1"/>
          <w:sz w:val="34"/>
          <w:szCs w:val="34"/>
        </w:rPr>
        <w:t>20004948</w:t>
      </w:r>
    </w:p>
    <w:p w14:paraId="721640F5" w14:textId="77777777" w:rsidR="00780067" w:rsidRPr="006A32E1" w:rsidRDefault="00A21E21" w:rsidP="00780067">
      <w:pPr>
        <w:pStyle w:val="Body"/>
        <w:spacing w:line="360" w:lineRule="auto"/>
        <w:ind w:left="567"/>
        <w:rPr>
          <w:color w:val="000000" w:themeColor="text1"/>
          <w:sz w:val="34"/>
          <w:szCs w:val="34"/>
        </w:rPr>
      </w:pPr>
      <w:r w:rsidRPr="006A32E1">
        <w:rPr>
          <w:color w:val="000000" w:themeColor="text1"/>
          <w:sz w:val="34"/>
          <w:szCs w:val="34"/>
        </w:rPr>
        <w:t xml:space="preserve">      </w:t>
      </w:r>
    </w:p>
    <w:p w14:paraId="6641C0EA" w14:textId="0785DCED" w:rsidR="00397E7C" w:rsidRPr="006A32E1" w:rsidRDefault="00780067" w:rsidP="00780067">
      <w:pPr>
        <w:pStyle w:val="Body"/>
        <w:spacing w:line="360" w:lineRule="auto"/>
        <w:ind w:left="567"/>
        <w:rPr>
          <w:b/>
          <w:color w:val="000000" w:themeColor="text1"/>
          <w:sz w:val="28"/>
          <w:szCs w:val="28"/>
        </w:rPr>
      </w:pPr>
      <w:r w:rsidRPr="006A32E1">
        <w:rPr>
          <w:b/>
          <w:color w:val="000000" w:themeColor="text1"/>
          <w:sz w:val="28"/>
          <w:szCs w:val="28"/>
        </w:rPr>
        <w:t xml:space="preserve">           </w:t>
      </w:r>
      <w:r w:rsidR="00177727" w:rsidRPr="006A32E1">
        <w:rPr>
          <w:b/>
          <w:color w:val="000000" w:themeColor="text1"/>
          <w:sz w:val="28"/>
          <w:szCs w:val="28"/>
        </w:rPr>
        <w:t>GV</w:t>
      </w:r>
      <w:r w:rsidR="00274139" w:rsidRPr="006A32E1">
        <w:rPr>
          <w:b/>
          <w:color w:val="000000" w:themeColor="text1"/>
          <w:sz w:val="28"/>
          <w:szCs w:val="28"/>
        </w:rPr>
        <w:t xml:space="preserve"> CHẤM </w:t>
      </w:r>
      <w:r w:rsidRPr="006A32E1">
        <w:rPr>
          <w:b/>
          <w:color w:val="000000" w:themeColor="text1"/>
          <w:sz w:val="28"/>
          <w:szCs w:val="28"/>
        </w:rPr>
        <w:t>1</w:t>
      </w:r>
      <w:r w:rsidRPr="006A32E1">
        <w:rPr>
          <w:b/>
          <w:color w:val="000000" w:themeColor="text1"/>
          <w:sz w:val="28"/>
          <w:szCs w:val="28"/>
        </w:rPr>
        <w:tab/>
      </w:r>
      <w:r w:rsidRPr="006A32E1">
        <w:rPr>
          <w:b/>
          <w:color w:val="000000" w:themeColor="text1"/>
          <w:sz w:val="28"/>
          <w:szCs w:val="28"/>
        </w:rPr>
        <w:tab/>
      </w:r>
      <w:r w:rsidRPr="006A32E1">
        <w:rPr>
          <w:b/>
          <w:color w:val="000000" w:themeColor="text1"/>
          <w:sz w:val="28"/>
          <w:szCs w:val="28"/>
        </w:rPr>
        <w:tab/>
        <w:t xml:space="preserve">                    </w:t>
      </w:r>
      <w:r w:rsidR="00397E7C" w:rsidRPr="006A32E1">
        <w:rPr>
          <w:b/>
          <w:color w:val="000000" w:themeColor="text1"/>
          <w:sz w:val="28"/>
          <w:szCs w:val="28"/>
        </w:rPr>
        <w:t>GV</w:t>
      </w:r>
      <w:r w:rsidR="00274139" w:rsidRPr="006A32E1">
        <w:rPr>
          <w:b/>
          <w:color w:val="000000" w:themeColor="text1"/>
          <w:sz w:val="28"/>
          <w:szCs w:val="28"/>
        </w:rPr>
        <w:t xml:space="preserve"> CHẤM </w:t>
      </w:r>
      <w:r w:rsidR="00397E7C" w:rsidRPr="006A32E1">
        <w:rPr>
          <w:b/>
          <w:color w:val="000000" w:themeColor="text1"/>
          <w:sz w:val="28"/>
          <w:szCs w:val="28"/>
        </w:rPr>
        <w:t>2</w:t>
      </w:r>
    </w:p>
    <w:p w14:paraId="2EC0FE47" w14:textId="26F30AA4" w:rsidR="00397E7C" w:rsidRPr="006A32E1" w:rsidRDefault="00274139" w:rsidP="00274139">
      <w:pPr>
        <w:spacing w:after="0" w:line="360" w:lineRule="auto"/>
        <w:ind w:firstLine="720"/>
        <w:rPr>
          <w:i/>
          <w:color w:val="000000" w:themeColor="text1"/>
          <w:sz w:val="28"/>
          <w:szCs w:val="28"/>
        </w:rPr>
      </w:pPr>
      <w:r w:rsidRPr="006A32E1">
        <w:rPr>
          <w:i/>
          <w:color w:val="000000" w:themeColor="text1"/>
          <w:sz w:val="28"/>
          <w:szCs w:val="28"/>
        </w:rPr>
        <w:t xml:space="preserve"> (Ký và ghi rõ họ và tên) </w:t>
      </w:r>
      <w:r w:rsidRPr="006A32E1">
        <w:rPr>
          <w:i/>
          <w:color w:val="000000" w:themeColor="text1"/>
          <w:sz w:val="28"/>
          <w:szCs w:val="28"/>
        </w:rPr>
        <w:tab/>
      </w:r>
      <w:r w:rsidRPr="006A32E1">
        <w:rPr>
          <w:i/>
          <w:color w:val="000000" w:themeColor="text1"/>
          <w:sz w:val="28"/>
          <w:szCs w:val="28"/>
        </w:rPr>
        <w:tab/>
      </w:r>
      <w:r w:rsidRPr="006A32E1">
        <w:rPr>
          <w:i/>
          <w:color w:val="000000" w:themeColor="text1"/>
          <w:sz w:val="28"/>
          <w:szCs w:val="28"/>
        </w:rPr>
        <w:tab/>
      </w:r>
      <w:r w:rsidRPr="006A32E1">
        <w:rPr>
          <w:i/>
          <w:color w:val="000000" w:themeColor="text1"/>
          <w:sz w:val="28"/>
          <w:szCs w:val="28"/>
        </w:rPr>
        <w:tab/>
        <w:t xml:space="preserve"> (Ký và ghi rõ họ và tên)</w:t>
      </w:r>
    </w:p>
    <w:p w14:paraId="0C3E3018" w14:textId="10B54432" w:rsidR="00274139" w:rsidRPr="006A32E1" w:rsidRDefault="004B26FA" w:rsidP="004F18CF">
      <w:pPr>
        <w:tabs>
          <w:tab w:val="left" w:pos="7200"/>
        </w:tabs>
        <w:spacing w:after="0" w:line="360" w:lineRule="auto"/>
        <w:rPr>
          <w:i/>
          <w:color w:val="000000" w:themeColor="text1"/>
          <w:sz w:val="36"/>
          <w:szCs w:val="28"/>
        </w:rPr>
      </w:pPr>
      <w:r w:rsidRPr="006A32E1">
        <w:rPr>
          <w:i/>
          <w:color w:val="000000" w:themeColor="text1"/>
          <w:sz w:val="36"/>
          <w:szCs w:val="28"/>
        </w:rPr>
        <w:t xml:space="preserve">                      7</w:t>
      </w:r>
      <w:r w:rsidR="004F18CF">
        <w:rPr>
          <w:i/>
          <w:color w:val="000000" w:themeColor="text1"/>
          <w:sz w:val="36"/>
          <w:szCs w:val="28"/>
        </w:rPr>
        <w:tab/>
        <w:t>7</w:t>
      </w:r>
    </w:p>
    <w:p w14:paraId="209F055B" w14:textId="77777777" w:rsidR="00AD6A05" w:rsidRPr="006A32E1" w:rsidRDefault="00AD6A05" w:rsidP="00177727">
      <w:pPr>
        <w:spacing w:after="0" w:line="360" w:lineRule="auto"/>
        <w:rPr>
          <w:color w:val="000000" w:themeColor="text1"/>
          <w:sz w:val="24"/>
          <w:szCs w:val="30"/>
        </w:rPr>
      </w:pPr>
      <w:r w:rsidRPr="006A32E1">
        <w:rPr>
          <w:color w:val="000000" w:themeColor="text1"/>
          <w:sz w:val="24"/>
          <w:szCs w:val="30"/>
        </w:rPr>
        <w:t>(chú ý trình bày, phân tích thêm</w:t>
      </w:r>
    </w:p>
    <w:p w14:paraId="1C8692FC" w14:textId="77777777" w:rsidR="00AD6A05" w:rsidRPr="006A32E1" w:rsidRDefault="00AD6A05" w:rsidP="00177727">
      <w:pPr>
        <w:spacing w:after="0" w:line="360" w:lineRule="auto"/>
        <w:rPr>
          <w:color w:val="000000" w:themeColor="text1"/>
          <w:sz w:val="24"/>
          <w:szCs w:val="30"/>
        </w:rPr>
      </w:pPr>
      <w:r w:rsidRPr="006A32E1">
        <w:rPr>
          <w:color w:val="000000" w:themeColor="text1"/>
          <w:sz w:val="24"/>
          <w:szCs w:val="30"/>
        </w:rPr>
        <w:t xml:space="preserve"> cấu trúc kho hàng, ví dụ, </w:t>
      </w:r>
    </w:p>
    <w:p w14:paraId="20D30B77" w14:textId="71C193AD" w:rsidR="00177727" w:rsidRPr="006A32E1" w:rsidRDefault="00AD6A05" w:rsidP="00177727">
      <w:pPr>
        <w:spacing w:after="0" w:line="360" w:lineRule="auto"/>
        <w:rPr>
          <w:color w:val="000000" w:themeColor="text1"/>
          <w:sz w:val="24"/>
          <w:szCs w:val="30"/>
        </w:rPr>
      </w:pPr>
      <w:r w:rsidRPr="006A32E1">
        <w:rPr>
          <w:color w:val="000000" w:themeColor="text1"/>
          <w:sz w:val="24"/>
          <w:szCs w:val="30"/>
        </w:rPr>
        <w:t>mô hình tồn kho chưa phân tích)</w:t>
      </w:r>
    </w:p>
    <w:p w14:paraId="35791FC1" w14:textId="6C27AFCB" w:rsidR="00780067" w:rsidRPr="006A32E1" w:rsidRDefault="004B26FA" w:rsidP="004B26FA">
      <w:pPr>
        <w:tabs>
          <w:tab w:val="left" w:pos="1545"/>
          <w:tab w:val="left" w:pos="7335"/>
        </w:tabs>
        <w:spacing w:after="0" w:line="240" w:lineRule="auto"/>
        <w:rPr>
          <w:b/>
          <w:iCs/>
          <w:color w:val="000000" w:themeColor="text1"/>
          <w:szCs w:val="26"/>
        </w:rPr>
      </w:pPr>
      <w:r w:rsidRPr="006A32E1">
        <w:rPr>
          <w:b/>
          <w:iCs/>
          <w:color w:val="000000" w:themeColor="text1"/>
          <w:szCs w:val="26"/>
        </w:rPr>
        <w:tab/>
        <w:t>Cao Xuân Giang                                               Nguyễn Mỹ Tiên</w:t>
      </w:r>
    </w:p>
    <w:p w14:paraId="02C3F6AD" w14:textId="77777777" w:rsidR="00780067" w:rsidRPr="006A32E1" w:rsidRDefault="00780067" w:rsidP="00780067">
      <w:pPr>
        <w:spacing w:after="0" w:line="240" w:lineRule="auto"/>
        <w:jc w:val="center"/>
        <w:rPr>
          <w:b/>
          <w:iCs/>
          <w:color w:val="000000" w:themeColor="text1"/>
          <w:szCs w:val="26"/>
        </w:rPr>
      </w:pPr>
    </w:p>
    <w:p w14:paraId="32DAE9DE" w14:textId="77777777" w:rsidR="00780067" w:rsidRPr="006A32E1" w:rsidRDefault="00780067" w:rsidP="00780067">
      <w:pPr>
        <w:spacing w:after="0" w:line="240" w:lineRule="auto"/>
        <w:jc w:val="center"/>
        <w:rPr>
          <w:b/>
          <w:iCs/>
          <w:color w:val="000000" w:themeColor="text1"/>
          <w:szCs w:val="26"/>
        </w:rPr>
      </w:pPr>
    </w:p>
    <w:p w14:paraId="76D749B6" w14:textId="47F15FBD" w:rsidR="00E610BB" w:rsidRPr="006A32E1" w:rsidRDefault="00E610BB"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lastRenderedPageBreak/>
        <w:t>Chương 1: trình bày kho hàng, chức n</w:t>
      </w:r>
      <w:r w:rsidR="00EC2881" w:rsidRPr="006A32E1">
        <w:rPr>
          <w:rFonts w:eastAsia="Times New Roman" w:cs="Times New Roman"/>
          <w:bCs/>
          <w:color w:val="000000" w:themeColor="text1"/>
          <w:szCs w:val="26"/>
        </w:rPr>
        <w:t>ăng kho hàng là gì, quản trị</w:t>
      </w:r>
      <w:r w:rsidRPr="006A32E1">
        <w:rPr>
          <w:rFonts w:eastAsia="Times New Roman" w:cs="Times New Roman"/>
          <w:bCs/>
          <w:color w:val="000000" w:themeColor="text1"/>
          <w:szCs w:val="26"/>
        </w:rPr>
        <w:t xml:space="preserve"> kho hàng là gì, vai trò thủ kho?</w:t>
      </w:r>
    </w:p>
    <w:p w14:paraId="7D2F01AB" w14:textId="21EA745E" w:rsidR="00E610BB" w:rsidRPr="006A32E1" w:rsidRDefault="00EC2881" w:rsidP="00AD6A05">
      <w:pPr>
        <w:tabs>
          <w:tab w:val="right" w:leader="dot" w:pos="9639"/>
        </w:tabs>
        <w:spacing w:after="0" w:line="360" w:lineRule="auto"/>
        <w:jc w:val="both"/>
        <w:rPr>
          <w:rFonts w:eastAsia="Times New Roman" w:cs="Times New Roman"/>
          <w:b/>
          <w:bCs/>
          <w:color w:val="000000" w:themeColor="text1"/>
          <w:szCs w:val="26"/>
          <w:u w:val="single"/>
        </w:rPr>
      </w:pPr>
      <w:r w:rsidRPr="006A32E1">
        <w:rPr>
          <w:rFonts w:eastAsia="Times New Roman" w:cs="Times New Roman"/>
          <w:b/>
          <w:bCs/>
          <w:color w:val="000000" w:themeColor="text1"/>
          <w:szCs w:val="26"/>
          <w:u w:val="single"/>
        </w:rPr>
        <w:t>Kho hàng là gì?</w:t>
      </w:r>
    </w:p>
    <w:p w14:paraId="247C4585" w14:textId="77777777" w:rsidR="00E610BB" w:rsidRPr="006A32E1" w:rsidRDefault="00E610BB"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Kho hàng có tên chính thức tiết Anh là cụm từ Warehouse. </w:t>
      </w:r>
    </w:p>
    <w:p w14:paraId="4E83D87C" w14:textId="77777777" w:rsidR="00E610BB" w:rsidRPr="006A32E1" w:rsidRDefault="00E610BB"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Khái niệm nhà kho: loại hình cơ bản bản của nhóm ngành </w:t>
      </w:r>
      <w:hyperlink r:id="rId10" w:history="1">
        <w:r w:rsidRPr="006A32E1">
          <w:rPr>
            <w:rStyle w:val="Hyperlink"/>
            <w:color w:val="000000" w:themeColor="text1"/>
            <w:sz w:val="26"/>
            <w:szCs w:val="26"/>
            <w:u w:val="none"/>
          </w:rPr>
          <w:t>logistics</w:t>
        </w:r>
      </w:hyperlink>
      <w:r w:rsidRPr="006A32E1">
        <w:rPr>
          <w:color w:val="000000" w:themeColor="text1"/>
          <w:sz w:val="26"/>
          <w:szCs w:val="26"/>
        </w:rPr>
        <w:t>. Là nơi cất giữ, lưu trữ nguyên liệu, vật tư, hàng hóa, thành phẩm trong quá trình chuyển từ điểm đầu tới điểm cuối của dây chuyền cung ứng. Mang lại khả năng lưu trữ bảo quản và chuẩn bị hàng hóa cho doanh nghiệp, đảm bảo số lượng hàng hóa luôn được cung ứng liền mạch cả về chất lượng và số lượng. </w:t>
      </w:r>
    </w:p>
    <w:p w14:paraId="3314DD5F" w14:textId="401ADD43" w:rsidR="00E610BB" w:rsidRPr="006A32E1" w:rsidRDefault="00E610BB"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xml:space="preserve">Kho hàng có nhiều loại hình, khả năng lưu trữ, mô hình quản lý khác nhau tùy thuộc vào nhu cầu sử dụng cũng như đặc điểm hàng hóa chủ đầu tư có </w:t>
      </w:r>
      <w:r w:rsidR="00C003ED" w:rsidRPr="006A32E1">
        <w:rPr>
          <w:color w:val="000000" w:themeColor="text1"/>
          <w:sz w:val="26"/>
          <w:szCs w:val="26"/>
        </w:rPr>
        <w:t>thể lựa chọn hình thức kho hàng</w:t>
      </w:r>
      <w:r w:rsidRPr="006A32E1">
        <w:rPr>
          <w:color w:val="000000" w:themeColor="text1"/>
          <w:sz w:val="26"/>
          <w:szCs w:val="26"/>
        </w:rPr>
        <w:t>phù hợp. </w:t>
      </w:r>
      <w:r w:rsidRPr="006A32E1">
        <w:rPr>
          <w:noProof/>
          <w:color w:val="000000" w:themeColor="text1"/>
          <w:sz w:val="26"/>
          <w:szCs w:val="26"/>
        </w:rPr>
        <w:drawing>
          <wp:inline distT="0" distB="0" distL="0" distR="0" wp14:anchorId="5642D885" wp14:editId="7B9BBA0A">
            <wp:extent cx="7505333" cy="2473637"/>
            <wp:effectExtent l="0" t="0" r="635" b="3175"/>
            <wp:docPr id="1" name="Picture 1" descr="Nhà kho là gì?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hà kho là gì?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36109" cy="2483780"/>
                    </a:xfrm>
                    <a:prstGeom prst="rect">
                      <a:avLst/>
                    </a:prstGeom>
                    <a:noFill/>
                    <a:ln>
                      <a:noFill/>
                    </a:ln>
                  </pic:spPr>
                </pic:pic>
              </a:graphicData>
            </a:graphic>
          </wp:inline>
        </w:drawing>
      </w:r>
    </w:p>
    <w:p w14:paraId="3050B08A" w14:textId="48872871" w:rsidR="00EC2881" w:rsidRPr="006A32E1" w:rsidRDefault="006A0DBA" w:rsidP="00AD6A05">
      <w:pPr>
        <w:shd w:val="clear" w:color="auto" w:fill="FFFFFF"/>
        <w:spacing w:after="0" w:line="360" w:lineRule="auto"/>
        <w:jc w:val="both"/>
        <w:textAlignment w:val="baseline"/>
        <w:rPr>
          <w:rFonts w:cs="Times New Roman"/>
          <w:b/>
          <w:bCs/>
          <w:color w:val="000000" w:themeColor="text1"/>
          <w:szCs w:val="26"/>
          <w:u w:val="single"/>
        </w:rPr>
      </w:pPr>
      <w:r w:rsidRPr="006A32E1">
        <w:rPr>
          <w:rFonts w:cs="Times New Roman"/>
          <w:b/>
          <w:bCs/>
          <w:color w:val="000000" w:themeColor="text1"/>
          <w:szCs w:val="26"/>
          <w:u w:val="single"/>
        </w:rPr>
        <w:t>Chức năng kho hàng:</w:t>
      </w:r>
    </w:p>
    <w:p w14:paraId="3FE9199F" w14:textId="635789DC" w:rsidR="00EC2881"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b/>
          <w:bCs/>
          <w:color w:val="000000" w:themeColor="text1"/>
          <w:szCs w:val="26"/>
        </w:rPr>
        <w:t>Tập kết hàng hóa (gom hàng)</w:t>
      </w:r>
    </w:p>
    <w:p w14:paraId="781D08F5" w14:textId="77777777" w:rsidR="00C003ED" w:rsidRPr="006A32E1" w:rsidRDefault="00C003ED" w:rsidP="00AD6A05">
      <w:pPr>
        <w:pStyle w:val="NormalWeb"/>
        <w:shd w:val="clear" w:color="auto" w:fill="FFFFFF"/>
        <w:spacing w:before="0" w:beforeAutospacing="0" w:after="0" w:afterAutospacing="0" w:line="360" w:lineRule="auto"/>
        <w:jc w:val="both"/>
        <w:textAlignment w:val="baseline"/>
        <w:rPr>
          <w:color w:val="000000" w:themeColor="text1"/>
          <w:sz w:val="26"/>
          <w:szCs w:val="26"/>
        </w:rPr>
      </w:pPr>
      <w:r w:rsidRPr="006A32E1">
        <w:rPr>
          <w:color w:val="000000" w:themeColor="text1"/>
          <w:sz w:val="26"/>
          <w:szCs w:val="26"/>
        </w:rPr>
        <w:t>Kho có chức năng đầu tiên là tập kết hàng hóa (gom hàng), đồ dùng, nguyên liệu được nhập từ các nơi khác nhau về. Các kho bãi này liên tục hoạt động để di dời đồ vật hàng hóa tới những nơi cần thiết để sản xuất bằng xe nâng hàng các loại.</w:t>
      </w:r>
    </w:p>
    <w:p w14:paraId="0CED88E2" w14:textId="77777777" w:rsidR="00C003ED"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b/>
          <w:bCs/>
          <w:color w:val="000000" w:themeColor="text1"/>
          <w:szCs w:val="26"/>
        </w:rPr>
        <w:t>Phối hợp các loại mặt hàng khác nhau</w:t>
      </w:r>
    </w:p>
    <w:p w14:paraId="0FA8EC8B" w14:textId="77777777" w:rsidR="00C003ED" w:rsidRPr="006A32E1" w:rsidRDefault="00C003ED" w:rsidP="00AD6A05">
      <w:pPr>
        <w:pStyle w:val="NormalWeb"/>
        <w:shd w:val="clear" w:color="auto" w:fill="FFFFFF"/>
        <w:spacing w:before="0" w:beforeAutospacing="0" w:after="0" w:afterAutospacing="0" w:line="360" w:lineRule="auto"/>
        <w:jc w:val="both"/>
        <w:textAlignment w:val="baseline"/>
        <w:rPr>
          <w:color w:val="000000" w:themeColor="text1"/>
          <w:sz w:val="26"/>
          <w:szCs w:val="26"/>
        </w:rPr>
      </w:pPr>
      <w:r w:rsidRPr="006A32E1">
        <w:rPr>
          <w:color w:val="000000" w:themeColor="text1"/>
          <w:sz w:val="26"/>
          <w:szCs w:val="26"/>
        </w:rPr>
        <w:t>Kho hàng còn có chức năng phân loại và phối hợp các loại hàng hóa khác nhau theo nhu cầu của từng đơn hàng, đảm bảo hàng hóa luôn sẵn sàng trong việc vận chuyển xuất khẩu.</w:t>
      </w:r>
    </w:p>
    <w:p w14:paraId="5E874AF0" w14:textId="77777777" w:rsidR="00C003ED"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b/>
          <w:bCs/>
          <w:color w:val="000000" w:themeColor="text1"/>
          <w:szCs w:val="26"/>
        </w:rPr>
        <w:lastRenderedPageBreak/>
        <w:t>Đảm bảo lưu trữ hàng hóa an toàn</w:t>
      </w:r>
    </w:p>
    <w:p w14:paraId="0752CD1B" w14:textId="77777777" w:rsidR="00C003ED" w:rsidRPr="006A32E1" w:rsidRDefault="00C003ED" w:rsidP="00AD6A05">
      <w:pPr>
        <w:pStyle w:val="NormalWeb"/>
        <w:shd w:val="clear" w:color="auto" w:fill="FFFFFF"/>
        <w:spacing w:before="0" w:beforeAutospacing="0" w:after="0" w:afterAutospacing="0" w:line="360" w:lineRule="auto"/>
        <w:jc w:val="both"/>
        <w:textAlignment w:val="baseline"/>
        <w:rPr>
          <w:color w:val="000000" w:themeColor="text1"/>
          <w:sz w:val="26"/>
          <w:szCs w:val="26"/>
        </w:rPr>
      </w:pPr>
      <w:r w:rsidRPr="006A32E1">
        <w:rPr>
          <w:color w:val="000000" w:themeColor="text1"/>
          <w:sz w:val="26"/>
          <w:szCs w:val="26"/>
        </w:rPr>
        <w:t>Chức năng không thể thiếu của kho hàng, kho bãi là đảm bảo hàng hóa được lưu trữ an toàn cao nhất, tránh thất thoát, hỏng hóc hàng hóa. Đồng thời quá trình xuất – nhập hàng hóa nhanh chóng, dễ dàng, đảm bảo luân chuyển hàng được thông suốt. Muốn đảm bảo điều này, doanh nghiệp thường đầu từ các loại </w:t>
      </w:r>
      <w:hyperlink r:id="rId12" w:tgtFrame="_blank" w:history="1">
        <w:r w:rsidRPr="006A32E1">
          <w:rPr>
            <w:rStyle w:val="Hyperlink"/>
            <w:color w:val="000000" w:themeColor="text1"/>
            <w:sz w:val="26"/>
            <w:szCs w:val="26"/>
            <w:u w:val="none"/>
            <w:bdr w:val="none" w:sz="0" w:space="0" w:color="auto" w:frame="1"/>
          </w:rPr>
          <w:t>kệ sắt chứa hàng</w:t>
        </w:r>
      </w:hyperlink>
      <w:r w:rsidRPr="006A32E1">
        <w:rPr>
          <w:color w:val="000000" w:themeColor="text1"/>
          <w:sz w:val="26"/>
          <w:szCs w:val="26"/>
        </w:rPr>
        <w:t> trong kho để đáp ứng.</w:t>
      </w:r>
    </w:p>
    <w:p w14:paraId="0E933836" w14:textId="77777777" w:rsidR="00C003ED"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b/>
          <w:bCs/>
          <w:color w:val="000000" w:themeColor="text1"/>
          <w:szCs w:val="26"/>
        </w:rPr>
        <w:t>Quản lý, giám sát hàng hóa dễ dàng</w:t>
      </w:r>
    </w:p>
    <w:p w14:paraId="40E03A52" w14:textId="77777777" w:rsidR="00C003ED" w:rsidRPr="006A32E1" w:rsidRDefault="00C003ED" w:rsidP="00AD6A05">
      <w:pPr>
        <w:pStyle w:val="NormalWeb"/>
        <w:shd w:val="clear" w:color="auto" w:fill="FFFFFF"/>
        <w:spacing w:before="0" w:beforeAutospacing="0" w:after="0" w:afterAutospacing="0" w:line="360" w:lineRule="auto"/>
        <w:jc w:val="both"/>
        <w:textAlignment w:val="baseline"/>
        <w:rPr>
          <w:color w:val="000000" w:themeColor="text1"/>
          <w:sz w:val="26"/>
          <w:szCs w:val="26"/>
        </w:rPr>
      </w:pPr>
      <w:r w:rsidRPr="006A32E1">
        <w:rPr>
          <w:color w:val="000000" w:themeColor="text1"/>
          <w:sz w:val="26"/>
          <w:szCs w:val="26"/>
        </w:rPr>
        <w:t>Khi có kho hàng, kho bãi lưu trữ hàng hóa thì việc quản lý, </w:t>
      </w:r>
      <w:hyperlink r:id="rId13" w:tgtFrame="_blank" w:history="1">
        <w:r w:rsidRPr="006A32E1">
          <w:rPr>
            <w:rStyle w:val="Hyperlink"/>
            <w:color w:val="000000" w:themeColor="text1"/>
            <w:sz w:val="26"/>
            <w:szCs w:val="26"/>
            <w:u w:val="none"/>
            <w:bdr w:val="none" w:sz="0" w:space="0" w:color="auto" w:frame="1"/>
          </w:rPr>
          <w:t>kiểm soát hàng hóa</w:t>
        </w:r>
      </w:hyperlink>
      <w:r w:rsidRPr="006A32E1">
        <w:rPr>
          <w:color w:val="000000" w:themeColor="text1"/>
          <w:sz w:val="26"/>
          <w:szCs w:val="26"/>
        </w:rPr>
        <w:t> về số lượng, chất lượng, hàng về, hàng đi,… sẽ dễ dàng hơn. Việc quản lý tốt nguồn hàng sẽ hạn chế tối đa sai sót trong quá trình vận hàng giúp tiết kiệm chi phí cho doanh nghiệp.</w:t>
      </w:r>
    </w:p>
    <w:p w14:paraId="752A394C" w14:textId="6334287C" w:rsidR="00C003ED" w:rsidRPr="006A32E1" w:rsidRDefault="00C003ED" w:rsidP="00AD6A05">
      <w:pPr>
        <w:pStyle w:val="NormalWeb"/>
        <w:shd w:val="clear" w:color="auto" w:fill="FFFFFF"/>
        <w:spacing w:before="0" w:beforeAutospacing="0" w:after="0" w:afterAutospacing="0" w:line="360" w:lineRule="auto"/>
        <w:jc w:val="both"/>
        <w:textAlignment w:val="baseline"/>
        <w:rPr>
          <w:color w:val="000000" w:themeColor="text1"/>
          <w:sz w:val="26"/>
          <w:szCs w:val="26"/>
        </w:rPr>
      </w:pPr>
      <w:r w:rsidRPr="006A32E1">
        <w:rPr>
          <w:noProof/>
          <w:color w:val="000000" w:themeColor="text1"/>
          <w:sz w:val="26"/>
          <w:szCs w:val="26"/>
        </w:rPr>
        <w:drawing>
          <wp:inline distT="0" distB="0" distL="0" distR="0" wp14:anchorId="1B46E95B" wp14:editId="563F8F0F">
            <wp:extent cx="6093321" cy="2013794"/>
            <wp:effectExtent l="0" t="0" r="3175" b="5715"/>
            <wp:docPr id="2" name="Picture 2" descr="https://gulfshipping.com.vn/wp-content/uploads/2021/03/ke-kho-de-v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ulfshipping.com.vn/wp-content/uploads/2021/03/ke-kho-de-vai.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1070" cy="2022965"/>
                    </a:xfrm>
                    <a:prstGeom prst="rect">
                      <a:avLst/>
                    </a:prstGeom>
                    <a:noFill/>
                    <a:ln>
                      <a:noFill/>
                    </a:ln>
                  </pic:spPr>
                </pic:pic>
              </a:graphicData>
            </a:graphic>
          </wp:inline>
        </w:drawing>
      </w:r>
    </w:p>
    <w:p w14:paraId="6FE50CD2" w14:textId="77777777" w:rsidR="00C003ED" w:rsidRPr="006A32E1" w:rsidRDefault="00C003ED" w:rsidP="00AD6A05">
      <w:pPr>
        <w:pStyle w:val="NormalWeb"/>
        <w:shd w:val="clear" w:color="auto" w:fill="FFFFFF"/>
        <w:spacing w:before="0" w:beforeAutospacing="0" w:after="0" w:afterAutospacing="0" w:line="360" w:lineRule="auto"/>
        <w:jc w:val="both"/>
        <w:textAlignment w:val="baseline"/>
        <w:rPr>
          <w:color w:val="000000" w:themeColor="text1"/>
          <w:sz w:val="26"/>
          <w:szCs w:val="26"/>
        </w:rPr>
      </w:pPr>
      <w:r w:rsidRPr="006A32E1">
        <w:rPr>
          <w:rStyle w:val="Emphasis"/>
          <w:color w:val="000000" w:themeColor="text1"/>
          <w:sz w:val="26"/>
          <w:szCs w:val="26"/>
          <w:bdr w:val="none" w:sz="0" w:space="0" w:color="auto" w:frame="1"/>
        </w:rPr>
        <w:t>Kho hàng là nơi bảo quản, lưu trữ và tập kết hàng hóa</w:t>
      </w:r>
    </w:p>
    <w:p w14:paraId="4129CA00" w14:textId="77777777" w:rsidR="00C003ED" w:rsidRPr="006A32E1" w:rsidRDefault="00C003ED" w:rsidP="00AD6A05">
      <w:pPr>
        <w:pStyle w:val="NormalWeb"/>
        <w:shd w:val="clear" w:color="auto" w:fill="FFFFFF"/>
        <w:spacing w:before="0" w:beforeAutospacing="0" w:after="0" w:afterAutospacing="0" w:line="360" w:lineRule="auto"/>
        <w:jc w:val="both"/>
        <w:textAlignment w:val="baseline"/>
        <w:rPr>
          <w:color w:val="000000" w:themeColor="text1"/>
          <w:sz w:val="26"/>
          <w:szCs w:val="26"/>
        </w:rPr>
      </w:pPr>
      <w:r w:rsidRPr="006A32E1">
        <w:rPr>
          <w:b/>
          <w:bCs/>
          <w:color w:val="000000" w:themeColor="text1"/>
          <w:sz w:val="26"/>
          <w:szCs w:val="26"/>
        </w:rPr>
        <w:t>Lưu ý: Nguyên tắc sử dụng kho</w:t>
      </w:r>
    </w:p>
    <w:p w14:paraId="7B37499F" w14:textId="77777777" w:rsidR="00C003ED"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color w:val="000000" w:themeColor="text1"/>
          <w:szCs w:val="26"/>
        </w:rPr>
        <w:t>Nhập hàng hóa, kiểm tra sắp xếp lưu trữ hàng hóa.</w:t>
      </w:r>
    </w:p>
    <w:p w14:paraId="131060FC" w14:textId="77777777" w:rsidR="00C003ED"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color w:val="000000" w:themeColor="text1"/>
          <w:szCs w:val="26"/>
        </w:rPr>
        <w:t>Bảo quản, sắp xếp phân loại hàng hóa rõ ràng, khóa học.</w:t>
      </w:r>
    </w:p>
    <w:p w14:paraId="76655FB6" w14:textId="77777777" w:rsidR="00C003ED"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color w:val="000000" w:themeColor="text1"/>
          <w:szCs w:val="26"/>
        </w:rPr>
        <w:t>Xuất kho theo các chứng từ kiểm kê kỹ lưỡng.</w:t>
      </w:r>
    </w:p>
    <w:p w14:paraId="2A15C3DA" w14:textId="02C19652" w:rsidR="00C003ED" w:rsidRPr="006A32E1" w:rsidRDefault="00C003ED" w:rsidP="00AD6A05">
      <w:pPr>
        <w:shd w:val="clear" w:color="auto" w:fill="FFFFFF"/>
        <w:spacing w:after="0" w:line="360" w:lineRule="auto"/>
        <w:ind w:left="720"/>
        <w:jc w:val="both"/>
        <w:textAlignment w:val="baseline"/>
        <w:rPr>
          <w:rFonts w:cs="Times New Roman"/>
          <w:color w:val="000000" w:themeColor="text1"/>
          <w:szCs w:val="26"/>
        </w:rPr>
      </w:pPr>
      <w:r w:rsidRPr="006A32E1">
        <w:rPr>
          <w:rFonts w:cs="Times New Roman"/>
          <w:color w:val="000000" w:themeColor="text1"/>
          <w:szCs w:val="26"/>
        </w:rPr>
        <w:t>Quản lý tốt việc tồn đọng trong khâu nhập – xuất hàng hóa.</w:t>
      </w:r>
    </w:p>
    <w:p w14:paraId="676542E5" w14:textId="57B7A509" w:rsidR="00C003ED" w:rsidRPr="006A32E1" w:rsidRDefault="006A0DBA" w:rsidP="00AD6A05">
      <w:pPr>
        <w:shd w:val="clear" w:color="auto" w:fill="FFFFFF"/>
        <w:spacing w:after="0" w:line="360" w:lineRule="auto"/>
        <w:jc w:val="both"/>
        <w:textAlignment w:val="baseline"/>
        <w:rPr>
          <w:rFonts w:cs="Times New Roman"/>
          <w:b/>
          <w:bCs/>
          <w:color w:val="000000" w:themeColor="text1"/>
          <w:szCs w:val="26"/>
          <w:u w:val="single"/>
          <w:shd w:val="clear" w:color="auto" w:fill="FFFFFF"/>
        </w:rPr>
      </w:pPr>
      <w:r w:rsidRPr="006A32E1">
        <w:rPr>
          <w:rFonts w:eastAsia="Times New Roman" w:cs="Times New Roman"/>
          <w:b/>
          <w:bCs/>
          <w:color w:val="000000" w:themeColor="text1"/>
          <w:szCs w:val="26"/>
          <w:u w:val="single"/>
        </w:rPr>
        <w:t>Quản trị kho hàng là gì:</w:t>
      </w:r>
    </w:p>
    <w:p w14:paraId="71AF76AB" w14:textId="0ABA6837" w:rsidR="006A0DBA" w:rsidRPr="006A32E1" w:rsidRDefault="00C003ED" w:rsidP="00AD6A05">
      <w:pPr>
        <w:shd w:val="clear" w:color="auto" w:fill="FFFFFF"/>
        <w:spacing w:after="0" w:line="360" w:lineRule="auto"/>
        <w:jc w:val="both"/>
        <w:textAlignment w:val="baseline"/>
        <w:rPr>
          <w:rFonts w:cs="Times New Roman"/>
          <w:color w:val="000000" w:themeColor="text1"/>
          <w:szCs w:val="26"/>
          <w:shd w:val="clear" w:color="auto" w:fill="FFFFFF"/>
        </w:rPr>
      </w:pPr>
      <w:r w:rsidRPr="006A32E1">
        <w:rPr>
          <w:rFonts w:cs="Times New Roman"/>
          <w:bCs/>
          <w:color w:val="000000" w:themeColor="text1"/>
          <w:szCs w:val="26"/>
          <w:shd w:val="clear" w:color="auto" w:fill="FFFFFF"/>
        </w:rPr>
        <w:t>Quản</w:t>
      </w:r>
      <w:r w:rsidRPr="006A32E1">
        <w:rPr>
          <w:rFonts w:cs="Times New Roman"/>
          <w:color w:val="000000" w:themeColor="text1"/>
          <w:szCs w:val="26"/>
          <w:shd w:val="clear" w:color="auto" w:fill="FFFFFF"/>
        </w:rPr>
        <w:t> lý </w:t>
      </w:r>
      <w:r w:rsidRPr="006A32E1">
        <w:rPr>
          <w:rFonts w:cs="Times New Roman"/>
          <w:bCs/>
          <w:color w:val="000000" w:themeColor="text1"/>
          <w:szCs w:val="26"/>
          <w:shd w:val="clear" w:color="auto" w:fill="FFFFFF"/>
        </w:rPr>
        <w:t>kho hàng</w:t>
      </w:r>
      <w:r w:rsidRPr="006A32E1">
        <w:rPr>
          <w:rFonts w:cs="Times New Roman"/>
          <w:color w:val="000000" w:themeColor="text1"/>
          <w:szCs w:val="26"/>
          <w:shd w:val="clear" w:color="auto" w:fill="FFFFFF"/>
        </w:rPr>
        <w:t> hay </w:t>
      </w:r>
      <w:r w:rsidRPr="006A32E1">
        <w:rPr>
          <w:rFonts w:cs="Times New Roman"/>
          <w:bCs/>
          <w:color w:val="000000" w:themeColor="text1"/>
          <w:szCs w:val="26"/>
          <w:shd w:val="clear" w:color="auto" w:fill="FFFFFF"/>
        </w:rPr>
        <w:t>kho</w:t>
      </w:r>
      <w:r w:rsidRPr="006A32E1">
        <w:rPr>
          <w:rFonts w:cs="Times New Roman"/>
          <w:color w:val="000000" w:themeColor="text1"/>
          <w:szCs w:val="26"/>
          <w:shd w:val="clear" w:color="auto" w:fill="FFFFFF"/>
        </w:rPr>
        <w:t> vât tư chính </w:t>
      </w:r>
      <w:r w:rsidRPr="006A32E1">
        <w:rPr>
          <w:rFonts w:cs="Times New Roman"/>
          <w:bCs/>
          <w:color w:val="000000" w:themeColor="text1"/>
          <w:szCs w:val="26"/>
          <w:shd w:val="clear" w:color="auto" w:fill="FFFFFF"/>
        </w:rPr>
        <w:t>là</w:t>
      </w:r>
      <w:r w:rsidRPr="006A32E1">
        <w:rPr>
          <w:rFonts w:cs="Times New Roman"/>
          <w:color w:val="000000" w:themeColor="text1"/>
          <w:szCs w:val="26"/>
          <w:shd w:val="clear" w:color="auto" w:fill="FFFFFF"/>
        </w:rPr>
        <w:t> những hoạt động liên </w:t>
      </w:r>
      <w:r w:rsidRPr="006A32E1">
        <w:rPr>
          <w:rFonts w:cs="Times New Roman"/>
          <w:bCs/>
          <w:color w:val="000000" w:themeColor="text1"/>
          <w:szCs w:val="26"/>
          <w:shd w:val="clear" w:color="auto" w:fill="FFFFFF"/>
        </w:rPr>
        <w:t>quan</w:t>
      </w:r>
      <w:r w:rsidRPr="006A32E1">
        <w:rPr>
          <w:rFonts w:cs="Times New Roman"/>
          <w:color w:val="000000" w:themeColor="text1"/>
          <w:szCs w:val="26"/>
          <w:shd w:val="clear" w:color="auto" w:fill="FFFFFF"/>
        </w:rPr>
        <w:t> trực tiếp đến công tác tổ chức, bảo quán, </w:t>
      </w:r>
      <w:r w:rsidRPr="006A32E1">
        <w:rPr>
          <w:rFonts w:cs="Times New Roman"/>
          <w:bCs/>
          <w:color w:val="000000" w:themeColor="text1"/>
          <w:szCs w:val="26"/>
          <w:shd w:val="clear" w:color="auto" w:fill="FFFFFF"/>
        </w:rPr>
        <w:t>quản</w:t>
      </w:r>
      <w:r w:rsidRPr="006A32E1">
        <w:rPr>
          <w:rFonts w:cs="Times New Roman"/>
          <w:color w:val="000000" w:themeColor="text1"/>
          <w:szCs w:val="26"/>
          <w:shd w:val="clear" w:color="auto" w:fill="FFFFFF"/>
        </w:rPr>
        <w:t> lý số lượng </w:t>
      </w:r>
      <w:r w:rsidRPr="006A32E1">
        <w:rPr>
          <w:rFonts w:cs="Times New Roman"/>
          <w:bCs/>
          <w:color w:val="000000" w:themeColor="text1"/>
          <w:szCs w:val="26"/>
          <w:shd w:val="clear" w:color="auto" w:fill="FFFFFF"/>
        </w:rPr>
        <w:t>hàng</w:t>
      </w:r>
      <w:r w:rsidRPr="006A32E1">
        <w:rPr>
          <w:rFonts w:cs="Times New Roman"/>
          <w:color w:val="000000" w:themeColor="text1"/>
          <w:szCs w:val="26"/>
          <w:shd w:val="clear" w:color="auto" w:fill="FFFFFF"/>
        </w:rPr>
        <w:t> hóa vật tư, nhằm đảm bảo tính liên tục của quá trình sản xuất, cung cấp, phân phối </w:t>
      </w:r>
      <w:r w:rsidRPr="006A32E1">
        <w:rPr>
          <w:rFonts w:cs="Times New Roman"/>
          <w:bCs/>
          <w:color w:val="000000" w:themeColor="text1"/>
          <w:szCs w:val="26"/>
          <w:shd w:val="clear" w:color="auto" w:fill="FFFFFF"/>
        </w:rPr>
        <w:t>hàng</w:t>
      </w:r>
      <w:r w:rsidRPr="006A32E1">
        <w:rPr>
          <w:rFonts w:cs="Times New Roman"/>
          <w:color w:val="000000" w:themeColor="text1"/>
          <w:szCs w:val="26"/>
          <w:shd w:val="clear" w:color="auto" w:fill="FFFFFF"/>
        </w:rPr>
        <w:t> hóa, vật tư kịp thời cũng như góp phần giảm chi phí lưu thông và sử dụng hiệu quả cơ sở vật chất của</w:t>
      </w:r>
    </w:p>
    <w:p w14:paraId="09BE6123" w14:textId="437916A4" w:rsidR="00EC2881" w:rsidRPr="006A32E1" w:rsidRDefault="006A0DBA" w:rsidP="00AD6A05">
      <w:pPr>
        <w:shd w:val="clear" w:color="auto" w:fill="FFFFFF"/>
        <w:spacing w:after="0" w:line="360" w:lineRule="auto"/>
        <w:jc w:val="both"/>
        <w:textAlignment w:val="baseline"/>
        <w:rPr>
          <w:rFonts w:cs="Times New Roman"/>
          <w:b/>
          <w:color w:val="000000" w:themeColor="text1"/>
          <w:szCs w:val="26"/>
          <w:u w:val="single"/>
          <w:shd w:val="clear" w:color="auto" w:fill="FFFFFF"/>
        </w:rPr>
      </w:pPr>
      <w:r w:rsidRPr="006A32E1">
        <w:rPr>
          <w:rFonts w:cs="Times New Roman"/>
          <w:b/>
          <w:color w:val="000000" w:themeColor="text1"/>
          <w:szCs w:val="26"/>
          <w:u w:val="single"/>
          <w:shd w:val="clear" w:color="auto" w:fill="FFFFFF"/>
        </w:rPr>
        <w:t>Vai trò của thủ kho:</w:t>
      </w:r>
    </w:p>
    <w:p w14:paraId="2E7C7263" w14:textId="37FE21C5" w:rsidR="00EC2881" w:rsidRPr="006A32E1" w:rsidRDefault="00EC2881" w:rsidP="00AD6A05">
      <w:pPr>
        <w:shd w:val="clear" w:color="auto" w:fill="FFFFFF"/>
        <w:spacing w:after="0" w:line="360" w:lineRule="auto"/>
        <w:jc w:val="both"/>
        <w:textAlignment w:val="baseline"/>
        <w:rPr>
          <w:rFonts w:cs="Times New Roman"/>
          <w:color w:val="000000" w:themeColor="text1"/>
          <w:szCs w:val="26"/>
          <w:shd w:val="clear" w:color="auto" w:fill="FFFFFF"/>
        </w:rPr>
      </w:pPr>
      <w:r w:rsidRPr="006A32E1">
        <w:rPr>
          <w:rFonts w:cs="Times New Roman"/>
          <w:bCs/>
          <w:color w:val="000000" w:themeColor="text1"/>
          <w:szCs w:val="26"/>
          <w:shd w:val="clear" w:color="auto" w:fill="FFFFFF"/>
        </w:rPr>
        <w:t>Thủ kho là người đảm nhận vai trò quản lý hàng hóa trong kho trên tất cả các khâu từ chuyển hàng vào kho đến xuất hàng ra khỏi kho, thống kê số liệu hàng tồn kho</w:t>
      </w:r>
      <w:r w:rsidRPr="006A32E1">
        <w:rPr>
          <w:rFonts w:cs="Times New Roman"/>
          <w:b/>
          <w:bCs/>
          <w:color w:val="000000" w:themeColor="text1"/>
          <w:szCs w:val="26"/>
          <w:shd w:val="clear" w:color="auto" w:fill="FFFFFF"/>
        </w:rPr>
        <w:t>.</w:t>
      </w:r>
      <w:r w:rsidRPr="006A32E1">
        <w:rPr>
          <w:rFonts w:cs="Times New Roman"/>
          <w:color w:val="000000" w:themeColor="text1"/>
          <w:szCs w:val="26"/>
          <w:shd w:val="clear" w:color="auto" w:fill="FFFFFF"/>
        </w:rPr>
        <w:t xml:space="preserve">  thống kê số </w:t>
      </w:r>
      <w:r w:rsidRPr="006A32E1">
        <w:rPr>
          <w:rFonts w:cs="Times New Roman"/>
          <w:color w:val="000000" w:themeColor="text1"/>
          <w:szCs w:val="26"/>
          <w:shd w:val="clear" w:color="auto" w:fill="FFFFFF"/>
        </w:rPr>
        <w:lastRenderedPageBreak/>
        <w:t>liệu hàng tồn </w:t>
      </w:r>
      <w:r w:rsidRPr="006A32E1">
        <w:rPr>
          <w:rFonts w:cs="Times New Roman"/>
          <w:bCs/>
          <w:color w:val="000000" w:themeColor="text1"/>
          <w:szCs w:val="26"/>
          <w:shd w:val="clear" w:color="auto" w:fill="FFFFFF"/>
        </w:rPr>
        <w:t>kho</w:t>
      </w:r>
      <w:r w:rsidRPr="006A32E1">
        <w:rPr>
          <w:rFonts w:cs="Times New Roman"/>
          <w:color w:val="000000" w:themeColor="text1"/>
          <w:szCs w:val="26"/>
          <w:shd w:val="clear" w:color="auto" w:fill="FFFFFF"/>
        </w:rPr>
        <w:t>. Cùng với sự mở rộng của các mô hình kinh doanh là sự mở rộng ngành nghề cho người lao động</w:t>
      </w:r>
    </w:p>
    <w:p w14:paraId="2B62427B" w14:textId="3A44C8A4" w:rsidR="00EC2881" w:rsidRPr="006A32E1" w:rsidRDefault="00EC2881" w:rsidP="00AD6A05">
      <w:pPr>
        <w:shd w:val="clear" w:color="auto" w:fill="FFFFFF"/>
        <w:spacing w:after="0" w:line="360" w:lineRule="auto"/>
        <w:jc w:val="both"/>
        <w:textAlignment w:val="baseline"/>
        <w:rPr>
          <w:rFonts w:cs="Times New Roman"/>
          <w:color w:val="000000" w:themeColor="text1"/>
          <w:szCs w:val="26"/>
          <w:shd w:val="clear" w:color="auto" w:fill="FFFFFF"/>
        </w:rPr>
      </w:pPr>
      <w:r w:rsidRPr="006A32E1">
        <w:rPr>
          <w:rFonts w:cs="Times New Roman"/>
          <w:color w:val="000000" w:themeColor="text1"/>
          <w:szCs w:val="26"/>
          <w:shd w:val="clear" w:color="auto" w:fill="FFFFFF"/>
        </w:rPr>
        <w:t>Chức năng và nhiệm vụ của thủ kho</w:t>
      </w:r>
    </w:p>
    <w:p w14:paraId="281C11B0"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Thực hiện các thủ tục xuất – nhập hàng hóa:</w:t>
      </w:r>
    </w:p>
    <w:p w14:paraId="57DF58B0"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Kiểm tra kỹ tính hợp lệ của các chứng từ yêu cầu xuất – nhập hàng.</w:t>
      </w:r>
    </w:p>
    <w:p w14:paraId="2E5A4A48"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Trực tiếp hoặc hướng dẫn việc bốc xếp hàng theo yêu cầu xuất – nhập.</w:t>
      </w:r>
    </w:p>
    <w:p w14:paraId="58E066AD"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Trực tiếp kiểm đếm hàng, ghi phiếu nhập – xuất kho, lưu thông tin vào phần mềm quản lý.</w:t>
      </w:r>
    </w:p>
    <w:p w14:paraId="33CFCF5E"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Lưu các chứng từ giao hàng, yêu cầu xuất hàng và chuyển bộ phận kế toán.</w:t>
      </w:r>
    </w:p>
    <w:p w14:paraId="46531ECB"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Quản lý hàng tồn kho:</w:t>
      </w:r>
    </w:p>
    <w:p w14:paraId="7DD11CD2"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Theo dõi số lượng hàng xuất – nhập tồn hàng ngày để quản lý định mức tồn kho tối thiểu.</w:t>
      </w:r>
    </w:p>
    <w:p w14:paraId="5A4BA4A4"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Trường hợp số lượng hàng hóa xuất – nhập khẩu có sự biến động cần phải đề xuất lên cấp trên thay đổi định mức hàng tồn tối thiểu cho phù hợp.</w:t>
      </w:r>
    </w:p>
    <w:p w14:paraId="22F80743"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Quản lý việc đặt hàng của kho:</w:t>
      </w:r>
    </w:p>
    <w:p w14:paraId="203B6D75"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Thực hiện việc lập các phiếu yêu cầu mua hàng theo định kỳ.</w:t>
      </w:r>
    </w:p>
    <w:p w14:paraId="22E2EC5C"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Đôn đốc việc mua hàng, làm thủ tục và theo dõi quá trình nhập hàng.</w:t>
      </w:r>
    </w:p>
    <w:p w14:paraId="76924A81"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Phối hợp bộ phận liên quan kiểm tra chất lượng hàng.</w:t>
      </w:r>
    </w:p>
    <w:p w14:paraId="654122D5"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Sắp xếp, bảo quản hàng hóa trong kho:</w:t>
      </w:r>
    </w:p>
    <w:p w14:paraId="0EE23BD8"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Thực hiện việc lập sơ đồ kho để sắp xếp hàng hóa và cập nhật sơ đồ khi có hàng hóa phát sinh.</w:t>
      </w:r>
    </w:p>
    <w:p w14:paraId="181E879E"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Trực tiếp thực hiện hoặc hướng dẫn nhân viên sắp xếp hàng hóa trong kho theo đúng sơ đồ để dễ quản lý.</w:t>
      </w:r>
    </w:p>
    <w:p w14:paraId="66456A13"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Đảm bảo hàng hóa được xếp đúng vị trí, không bị đổ – vỡ…</w:t>
      </w:r>
    </w:p>
    <w:p w14:paraId="10034527"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Đảm bảo hàng hóa được bảo quản theo đúng chỉ định của nhà sản xuất: nhiệt độ, ánh sáng…</w:t>
      </w:r>
    </w:p>
    <w:p w14:paraId="6880B25F"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Đảm bảo an toàn kho:</w:t>
      </w:r>
    </w:p>
    <w:p w14:paraId="2C47D21C"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Tuân thủ nghiêm ngặt các quy định về phòng cháy chữa cháy trong kho.</w:t>
      </w:r>
    </w:p>
    <w:p w14:paraId="5A544FB7"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Thường xuyên kiểm tra các kệ hàng, kịp thời xử lý nếu phát hiện kiện hàng sắp gãy đổ…</w:t>
      </w:r>
    </w:p>
    <w:p w14:paraId="6F830D9F"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Không cho người không có phận sự đi vào kho.</w:t>
      </w:r>
    </w:p>
    <w:p w14:paraId="11AE8D6B"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Các công việc khác:</w:t>
      </w:r>
    </w:p>
    <w:p w14:paraId="7073F0B3"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Phối hợp kế toán công nợ, kế toán kho đối chiếu các số liệu phát sinh hàng ngày.</w:t>
      </w:r>
    </w:p>
    <w:p w14:paraId="2AE5F106"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Làm các báo cáo công việc theo quy định của nhà máy.</w:t>
      </w:r>
    </w:p>
    <w:p w14:paraId="525C3F88" w14:textId="7BD1FD5D"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Thực hiện các công việc theo sự phân công của quản lý.</w:t>
      </w:r>
    </w:p>
    <w:p w14:paraId="41F1C50F" w14:textId="7DA670E3" w:rsidR="00EC2881" w:rsidRPr="006A32E1" w:rsidRDefault="006A0DBA"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xml:space="preserve"> </w:t>
      </w:r>
      <w:r w:rsidRPr="006A32E1">
        <w:rPr>
          <w:color w:val="000000" w:themeColor="text1"/>
          <w:sz w:val="26"/>
          <w:szCs w:val="26"/>
        </w:rPr>
        <w:sym w:font="Wingdings" w:char="F0E0"/>
      </w:r>
      <w:r w:rsidRPr="006A32E1">
        <w:rPr>
          <w:color w:val="000000" w:themeColor="text1"/>
          <w:sz w:val="26"/>
          <w:szCs w:val="26"/>
        </w:rPr>
        <w:t xml:space="preserve"> </w:t>
      </w:r>
      <w:r w:rsidR="00EC2881" w:rsidRPr="006A32E1">
        <w:rPr>
          <w:color w:val="000000" w:themeColor="text1"/>
          <w:sz w:val="26"/>
          <w:szCs w:val="26"/>
        </w:rPr>
        <w:t>Nên thế vai trò cuả chủ kho rất quan trọng đến việc phát triển 1 công ty làm cho công việc luôn luôn theo quy trình thứ tự xắp xếp được đề ra  cách tối ưu hóa hiệu quả năng xuất đạt nhu cầu của từng khâu trong 1 quá trình làm việc.</w:t>
      </w:r>
    </w:p>
    <w:p w14:paraId="6B878040" w14:textId="77777777" w:rsidR="00EC2881" w:rsidRPr="006A32E1" w:rsidRDefault="00EC2881" w:rsidP="00AD6A05">
      <w:pPr>
        <w:pStyle w:val="NormalWeb"/>
        <w:shd w:val="clear" w:color="auto" w:fill="FFFFFF"/>
        <w:spacing w:before="0" w:beforeAutospacing="0" w:after="0" w:afterAutospacing="0" w:line="360" w:lineRule="auto"/>
        <w:jc w:val="both"/>
        <w:rPr>
          <w:color w:val="000000" w:themeColor="text1"/>
          <w:sz w:val="26"/>
          <w:szCs w:val="26"/>
        </w:rPr>
      </w:pPr>
    </w:p>
    <w:p w14:paraId="5F6E5C66" w14:textId="11878457" w:rsidR="00E610BB" w:rsidRPr="006A32E1" w:rsidRDefault="00E610BB" w:rsidP="00AD6A05">
      <w:pPr>
        <w:tabs>
          <w:tab w:val="right" w:leader="dot" w:pos="9639"/>
        </w:tabs>
        <w:spacing w:after="0" w:line="360" w:lineRule="auto"/>
        <w:ind w:firstLineChars="253" w:firstLine="658"/>
        <w:jc w:val="both"/>
        <w:rPr>
          <w:rFonts w:cs="Times New Roman"/>
          <w:color w:val="000000" w:themeColor="text1"/>
          <w:szCs w:val="26"/>
        </w:rPr>
      </w:pPr>
    </w:p>
    <w:p w14:paraId="16ECC610"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14772018"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3916E8C0"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3EEBD1C9"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77DBE328"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49A67F40"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136C8EB2"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46AB1157"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2BC505CE"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407C8973"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04B1E3E9"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37812109"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6FDD235E"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11A2C9D5"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2D25AD72"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197BC9AE"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3CF4D4D4"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1795A0D6"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6247E0B8"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7A84EEC6"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58C90C67" w14:textId="77777777" w:rsidR="00AD6A05" w:rsidRPr="006A32E1" w:rsidRDefault="00AD6A05" w:rsidP="00AD6A05">
      <w:pPr>
        <w:tabs>
          <w:tab w:val="right" w:leader="dot" w:pos="9639"/>
        </w:tabs>
        <w:spacing w:after="0" w:line="360" w:lineRule="auto"/>
        <w:ind w:firstLineChars="253" w:firstLine="658"/>
        <w:jc w:val="both"/>
        <w:rPr>
          <w:rFonts w:cs="Times New Roman"/>
          <w:color w:val="000000" w:themeColor="text1"/>
          <w:szCs w:val="26"/>
        </w:rPr>
      </w:pPr>
    </w:p>
    <w:p w14:paraId="33EDA99B"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3C33B0DF" w14:textId="5265E123" w:rsidR="00E610BB" w:rsidRPr="006A32E1" w:rsidRDefault="00E610BB"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lastRenderedPageBreak/>
        <w:t>Chương 2: cấu trúc kho hàng? Lưu ý gì khi bố trí mặt bằng kho hàng, một số kiểu bố trí mặt bằng thường gặp, chọn sơ đồ bố trí 1 nhà kho của 1 cty đưa ra phân tích và nhân xét, chọn kho riêng, kho chung, hàng hóa nào phù hợp với kho riêng và kho chung, đưa ví dụ thực tế.</w:t>
      </w:r>
    </w:p>
    <w:p w14:paraId="297AE271" w14:textId="750692D5" w:rsidR="006A0DBA" w:rsidRPr="006A32E1" w:rsidRDefault="006A0DBA"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Cs w:val="0"/>
          <w:color w:val="000000" w:themeColor="text1"/>
        </w:rPr>
        <w:t> 1. Kho bãi:</w:t>
      </w:r>
    </w:p>
    <w:p w14:paraId="4931348F" w14:textId="7B8BE3C1" w:rsidR="006A0DBA" w:rsidRPr="006A32E1" w:rsidRDefault="006A0DBA" w:rsidP="00AD6A05">
      <w:pPr>
        <w:tabs>
          <w:tab w:val="right" w:leader="dot" w:pos="9639"/>
        </w:tabs>
        <w:spacing w:after="0" w:line="360" w:lineRule="auto"/>
        <w:ind w:firstLineChars="253" w:firstLine="658"/>
        <w:jc w:val="both"/>
        <w:rPr>
          <w:rFonts w:cs="Times New Roman"/>
          <w:color w:val="000000" w:themeColor="text1"/>
          <w:szCs w:val="26"/>
          <w:shd w:val="clear" w:color="auto" w:fill="FFFFFF"/>
        </w:rPr>
      </w:pPr>
      <w:r w:rsidRPr="006A32E1">
        <w:rPr>
          <w:rFonts w:cs="Times New Roman"/>
          <w:color w:val="000000" w:themeColor="text1"/>
          <w:szCs w:val="26"/>
          <w:shd w:val="clear" w:color="auto" w:fill="FFFFFF"/>
        </w:rPr>
        <w:t xml:space="preserve">Các kho bãi được định nghĩa dành cho các địa điểm kho vật lý, đó là các địa điểm được dùng để nhận hàng từ nhà cung cấp và giao hàng cho khách hàng. Khi bạn mua hàng hóa, vật tư, thiết bị,… từ một nhà cung cấp, bạn nên chỉ ra địa điểm của Kho bãi mà bạn sử dụng cho việc mua hàng này. Mỗi Kho bãi, tùy vào nhu cầu quản lý mà bạn sẽ cần định nghĩa ra các Hình thức hoạt động trên đó, bao gồm: Hoạt động nhận hàng, Hoạt động giao hàng, Hoạt động chuyển kho nội bộ. </w:t>
      </w:r>
    </w:p>
    <w:p w14:paraId="6834A3BB" w14:textId="6FC9D759" w:rsidR="006A0DBA" w:rsidRPr="006A32E1" w:rsidRDefault="000304F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Cs w:val="0"/>
          <w:color w:val="000000" w:themeColor="text1"/>
        </w:rPr>
        <w:t>2.</w:t>
      </w:r>
      <w:r w:rsidR="006A0DBA" w:rsidRPr="006A32E1">
        <w:rPr>
          <w:rStyle w:val="Strong"/>
          <w:rFonts w:ascii="Times New Roman" w:hAnsi="Times New Roman" w:cs="Times New Roman"/>
          <w:bCs w:val="0"/>
          <w:color w:val="000000" w:themeColor="text1"/>
        </w:rPr>
        <w:t>Địa điểm</w:t>
      </w:r>
    </w:p>
    <w:p w14:paraId="1DCA9FE1" w14:textId="5721083D" w:rsidR="006A0DBA" w:rsidRPr="006A32E1" w:rsidRDefault="006A0DBA" w:rsidP="00AD6A05">
      <w:pPr>
        <w:tabs>
          <w:tab w:val="right" w:leader="dot" w:pos="9639"/>
        </w:tabs>
        <w:spacing w:after="0" w:line="360" w:lineRule="auto"/>
        <w:ind w:firstLineChars="253" w:firstLine="658"/>
        <w:jc w:val="both"/>
        <w:rPr>
          <w:rFonts w:cs="Times New Roman"/>
          <w:color w:val="000000" w:themeColor="text1"/>
          <w:szCs w:val="26"/>
          <w:shd w:val="clear" w:color="auto" w:fill="FFFFFF"/>
        </w:rPr>
      </w:pPr>
      <w:r w:rsidRPr="006A32E1">
        <w:rPr>
          <w:rFonts w:cs="Times New Roman"/>
          <w:color w:val="000000" w:themeColor="text1"/>
          <w:szCs w:val="26"/>
          <w:shd w:val="clear" w:color="auto" w:fill="FFFFFF"/>
        </w:rPr>
        <w:t>Địa điểm là một phần không thể thiếu của phương pháp Ghi sổ kép đã được nhắc đến ở trên. Một Địa điểm là một phần của Kho bãi để quản lý tất cả các nơi lưu trữ hàng hóa, vật tư, thiết bị,… Có rất nhiều loại Địa điểm khác nhau (Địa điểm ảo, Địa điểm vật lý, Địa điểm nội bộ,…) cho phép bạn tổ chức Kho bãi tùy theo nhu cầu. Giống như hệ thống tài khoản trong kế toán, hệ thống Địa điểm là một hệ thống có cấu trúc phả hệ.</w:t>
      </w:r>
    </w:p>
    <w:p w14:paraId="228C3DDE"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Địa điểm nhà cung cấp:là một địa điểm ảo được dùng làm địa điểm nguồn trong nghiệp vụ nhận hàng từ nhà cung cấp.</w:t>
      </w:r>
    </w:p>
    <w:p w14:paraId="792E1FC6"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View:với những địa điểm loại này chúng ta chỉ có thể xem trên hệ thống cấu trúc phả hệ chứ không thể dịch chuyển hàng hóa vào chính nó.</w:t>
      </w:r>
    </w:p>
    <w:p w14:paraId="7985E81F"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Địa điểm nội bộ:là một địa điểm vật lý nằm trong kho mà bạn quản lý, như là Tủ, Kệ, Giá,…</w:t>
      </w:r>
    </w:p>
    <w:p w14:paraId="2126F928"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Địa điểm khách hàng:là một địa điểm ảo được dùng làm địa điểm đích trong nghiệp vụ giao hàng cho khách hàng.</w:t>
      </w:r>
    </w:p>
    <w:p w14:paraId="6F312BCD"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Địa điểm tồn kho (lưu kho):là một địa điểm ảo được sử dụng cho các hoạt động lưu kho như là kiểm kho.</w:t>
      </w:r>
    </w:p>
    <w:p w14:paraId="4C6A411F"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 xml:space="preserve">Địa điểm mua sắm (procurement):là một địa điểm ảo được sử dụng làm địa điểm trung gian cho việc mua sắm khi bạn chưa biết hàng hóa sẽ được mua về hay sản xuất ra. Ví dụ: khi bạn định bán Sản phẩm A với số lượng 50 chiếc, trong kho bạn chỉ có 20 chiếc, nghĩa là bạn thiếu 30 chiếc. Hệ thống sẽ tự động tạo một yêu cầu mua sắm với số lượng 30 và đưa vào </w:t>
      </w:r>
      <w:r w:rsidRPr="006A32E1">
        <w:rPr>
          <w:rFonts w:eastAsia="Times New Roman" w:cs="Times New Roman"/>
          <w:color w:val="000000" w:themeColor="text1"/>
          <w:szCs w:val="26"/>
        </w:rPr>
        <w:lastRenderedPageBreak/>
        <w:t>loại địa điểm mua sắm này mà không cần biết rằng bạn sẽ đi mua về hay sản xuất ra. Số lượng Sản phẩm A trong địa điểm này nên = 0 sau khi bạn thực hiện việc mua về hoặc sản xuất ra.</w:t>
      </w:r>
    </w:p>
    <w:p w14:paraId="23512099"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Địa điểm sản xuất (production):là một địa điểm ảo phục vụ cho các hoạt động sản xuất như là tiêu thụ nguyên vật liệu thô.</w:t>
      </w:r>
    </w:p>
    <w:p w14:paraId="7A5C5B5B" w14:textId="77777777" w:rsidR="006A0DBA" w:rsidRPr="006A32E1" w:rsidRDefault="006A0DBA" w:rsidP="00AD6A05">
      <w:pPr>
        <w:numPr>
          <w:ilvl w:val="0"/>
          <w:numId w:val="10"/>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Địa điểm chuyển tiếp (transit):được sử dụng như là một địa điểm trung gian trong một môi trường đa công ty. Ví dụ: trong một chuỗi cung ứng, sản phẩm của bạn sẽ được chuyển từ công ty mẹ sang công ty con trước khi giao cho khách hàng. Khi đó, bạn cần một địa điểm chuyển tiếp đại diện cho công ty con trong chuỗi cung ứng trên.</w:t>
      </w:r>
    </w:p>
    <w:p w14:paraId="1C90E04C" w14:textId="0A6437DE" w:rsidR="006A0DBA" w:rsidRPr="006A32E1" w:rsidRDefault="000304F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rPr>
        <w:t>3.</w:t>
      </w:r>
      <w:r w:rsidR="006A0DBA" w:rsidRPr="006A32E1">
        <w:rPr>
          <w:rStyle w:val="Strong"/>
          <w:rFonts w:ascii="Times New Roman" w:hAnsi="Times New Roman" w:cs="Times New Roman"/>
          <w:b w:val="0"/>
          <w:bCs w:val="0"/>
          <w:color w:val="000000" w:themeColor="text1"/>
        </w:rPr>
        <w:t> </w:t>
      </w:r>
      <w:r w:rsidR="006A0DBA" w:rsidRPr="006A32E1">
        <w:rPr>
          <w:rStyle w:val="Strong"/>
          <w:rFonts w:ascii="Times New Roman" w:hAnsi="Times New Roman" w:cs="Times New Roman"/>
          <w:bCs w:val="0"/>
          <w:color w:val="000000" w:themeColor="text1"/>
        </w:rPr>
        <w:t>Hình thức hoạt động</w:t>
      </w:r>
    </w:p>
    <w:p w14:paraId="2945E6D3" w14:textId="52293237" w:rsidR="006A0DBA" w:rsidRPr="006A32E1" w:rsidRDefault="006A0DBA" w:rsidP="00AD6A05">
      <w:pPr>
        <w:tabs>
          <w:tab w:val="right" w:leader="dot" w:pos="9639"/>
        </w:tabs>
        <w:spacing w:after="0" w:line="360" w:lineRule="auto"/>
        <w:ind w:firstLineChars="253" w:firstLine="658"/>
        <w:jc w:val="both"/>
        <w:rPr>
          <w:rFonts w:cs="Times New Roman"/>
          <w:color w:val="000000" w:themeColor="text1"/>
          <w:szCs w:val="26"/>
          <w:shd w:val="clear" w:color="auto" w:fill="FFFFFF"/>
        </w:rPr>
      </w:pPr>
      <w:r w:rsidRPr="006A32E1">
        <w:rPr>
          <w:rFonts w:cs="Times New Roman"/>
          <w:color w:val="000000" w:themeColor="text1"/>
          <w:szCs w:val="26"/>
          <w:shd w:val="clear" w:color="auto" w:fill="FFFFFF"/>
        </w:rPr>
        <w:t>Với mỗi một Kho bãi (Warehouse) bạn cần có ít nhất một Hình thức hoạt động trên đó như là: Nhận hàng, Giao hàng, Chuyển kho nội bộ. Với mỗi một Hình thức hoạt động, bạn phải chỉ ra Địa điểm nguồn và Địa điểm đích</w:t>
      </w:r>
    </w:p>
    <w:p w14:paraId="4114044F" w14:textId="77777777" w:rsidR="006A0DBA" w:rsidRPr="006A32E1" w:rsidRDefault="006A0DBA" w:rsidP="00AD6A05">
      <w:pPr>
        <w:numPr>
          <w:ilvl w:val="0"/>
          <w:numId w:val="11"/>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Nhà cung cấp:Hoạt động dành cho nghiệp vụ nhận hàng từ nhà cung cấp và được thực hiện trên quy trình mua hàng.</w:t>
      </w:r>
    </w:p>
    <w:p w14:paraId="37F61F38" w14:textId="77777777" w:rsidR="006A0DBA" w:rsidRPr="006A32E1" w:rsidRDefault="006A0DBA" w:rsidP="00AD6A05">
      <w:pPr>
        <w:numPr>
          <w:ilvl w:val="0"/>
          <w:numId w:val="11"/>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Khách hàng:Hoạt động dành cho nghiệp vụ giao hàng cho khách hàng và được thực hiện trên quy trình bán hàng.</w:t>
      </w:r>
    </w:p>
    <w:p w14:paraId="78187CFC" w14:textId="77777777" w:rsidR="006A0DBA" w:rsidRPr="006A32E1" w:rsidRDefault="006A0DBA" w:rsidP="00AD6A05">
      <w:pPr>
        <w:numPr>
          <w:ilvl w:val="0"/>
          <w:numId w:val="11"/>
        </w:numPr>
        <w:shd w:val="clear" w:color="auto" w:fill="FFFFFF"/>
        <w:spacing w:after="0" w:line="360" w:lineRule="auto"/>
        <w:ind w:left="0"/>
        <w:jc w:val="both"/>
        <w:rPr>
          <w:rFonts w:eastAsia="Times New Roman" w:cs="Times New Roman"/>
          <w:color w:val="000000" w:themeColor="text1"/>
          <w:szCs w:val="26"/>
        </w:rPr>
      </w:pPr>
      <w:r w:rsidRPr="006A32E1">
        <w:rPr>
          <w:rFonts w:eastAsia="Times New Roman" w:cs="Times New Roman"/>
          <w:color w:val="000000" w:themeColor="text1"/>
          <w:szCs w:val="26"/>
        </w:rPr>
        <w:t>Nội bộ:Hoạt động danh cho nghiệp vụ dịch chuyển hàng hóa từ Địa điểm này sang Địa điểm khác trong hệ thống Kho bãi mà bạn đã chọn.</w:t>
      </w:r>
    </w:p>
    <w:p w14:paraId="1178536E" w14:textId="77777777" w:rsidR="006A0DBA" w:rsidRPr="006A32E1" w:rsidRDefault="006A0DBA"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B37478D" w14:textId="77777777" w:rsidR="006A0DBA" w:rsidRDefault="006A0DBA"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505DBAD"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CC94774"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0C6EB2E"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A392CD7"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E79E197"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44D01B26"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EAE4A9B"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F711949" w14:textId="77777777" w:rsidR="004F18CF" w:rsidRPr="006A32E1"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3699DD82" w14:textId="77777777" w:rsidR="004F18CF"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26152844" w14:textId="30E404D3" w:rsidR="00E610BB" w:rsidRPr="006A32E1" w:rsidRDefault="00E610BB"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lastRenderedPageBreak/>
        <w:t>Chương 3: xe nâng và giá hàng</w:t>
      </w:r>
    </w:p>
    <w:p w14:paraId="48AEE865" w14:textId="074E6A98"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1.Xe nâng ngồi lái động cơ điện</w:t>
      </w:r>
    </w:p>
    <w:p w14:paraId="79164EC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7D9B55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60F6EC1" w14:textId="0D743D16"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1392BEB1" wp14:editId="682924C3">
            <wp:extent cx="3810635" cy="2658745"/>
            <wp:effectExtent l="0" t="0" r="0" b="8255"/>
            <wp:docPr id="22" name="Picture 22" descr="xe-nang-dien-ngoi-l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xe-nang-dien-ngoi-la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635" cy="2658745"/>
                    </a:xfrm>
                    <a:prstGeom prst="rect">
                      <a:avLst/>
                    </a:prstGeom>
                    <a:noFill/>
                    <a:ln>
                      <a:noFill/>
                    </a:ln>
                  </pic:spPr>
                </pic:pic>
              </a:graphicData>
            </a:graphic>
          </wp:inline>
        </w:drawing>
      </w:r>
    </w:p>
    <w:p w14:paraId="39189DE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06EA52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Ngồi lái một cách chuyên nghiệp như các dòng xe tải là đặc điểm mà xe nâng ngồi lái sở hữu. Tải trọng </w:t>
      </w:r>
      <w:hyperlink r:id="rId16" w:history="1">
        <w:r w:rsidRPr="006A32E1">
          <w:rPr>
            <w:rStyle w:val="Strong"/>
            <w:i/>
            <w:iCs/>
            <w:color w:val="000000" w:themeColor="text1"/>
            <w:sz w:val="26"/>
            <w:szCs w:val="26"/>
            <w:bdr w:val="none" w:sz="0" w:space="0" w:color="auto" w:frame="1"/>
          </w:rPr>
          <w:t>xe nâng điện ngồi lái</w:t>
        </w:r>
      </w:hyperlink>
      <w:r w:rsidRPr="006A32E1">
        <w:rPr>
          <w:color w:val="000000" w:themeColor="text1"/>
          <w:sz w:val="26"/>
          <w:szCs w:val="26"/>
          <w:bdr w:val="none" w:sz="0" w:space="0" w:color="auto" w:frame="1"/>
        </w:rPr>
        <w:t> từ 5 tấn trở lại. Đặc điểm của xe là sử dụng nhiên liệu tiết kiệm, không gây tiếng ồn và sạch sẽ. Hạn chế là làm việc trong 2 ca thay thì 3 ca như các loại xe nâng động cơ. </w:t>
      </w:r>
    </w:p>
    <w:p w14:paraId="2FC3654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611E60E" w14:textId="4C9D2BD0"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7FAA5859" wp14:editId="5399C165">
            <wp:extent cx="4592955" cy="4286885"/>
            <wp:effectExtent l="0" t="0" r="0" b="0"/>
            <wp:docPr id="21" name="Picture 21" descr="hình ảnh thực tế xe nâng điện ngồi l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ình ảnh thực tế xe nâng điện ngồi lá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2955" cy="4286885"/>
                    </a:xfrm>
                    <a:prstGeom prst="rect">
                      <a:avLst/>
                    </a:prstGeom>
                    <a:noFill/>
                    <a:ln>
                      <a:noFill/>
                    </a:ln>
                  </pic:spPr>
                </pic:pic>
              </a:graphicData>
            </a:graphic>
          </wp:inline>
        </w:drawing>
      </w:r>
    </w:p>
    <w:p w14:paraId="27B39D7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bdr w:val="none" w:sz="0" w:space="0" w:color="auto" w:frame="1"/>
        </w:rPr>
        <w:t>Hình ảnh xe nâng điện ngồi lái Mitsubishi</w:t>
      </w:r>
    </w:p>
    <w:p w14:paraId="30AB949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170934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w:t>
      </w:r>
    </w:p>
    <w:p w14:paraId="16CF525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A962F3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điện ngồi lái có thể làm việc trong một môi trường rộng lớn, thuận tiện cho các công ty, nhà xưởng có kho hàng rộng lớn.</w:t>
      </w:r>
    </w:p>
    <w:p w14:paraId="5E9D3A0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hàng động cơ điện giúp tiết kiệm được chi phí nhiên liệu do sử dụng điện rẻ hơn nhiều.</w:t>
      </w:r>
    </w:p>
    <w:p w14:paraId="50C6EB9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Với động cơ điện xe nâng hoạt động hầu như không có tiếng ồn và khí thải, thích hợp với các công ty sản xuất thực phẩm và các công ty có chứng nhận ISO14001.</w:t>
      </w:r>
    </w:p>
    <w:p w14:paraId="7A49C92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Dễ bảo dưỡng, vì ngoài bình điện cần châm nước thường xuyên và hệ thống thủy lực, xe nâng điện không yêu cầu bảo dưỡng định kỳ thêm bất cứ hạng mục gì.</w:t>
      </w:r>
    </w:p>
    <w:p w14:paraId="7BB7360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E9FDE57" w14:textId="07A5E4DF"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450C5C8C" wp14:editId="00278855">
            <wp:extent cx="3958590" cy="3107690"/>
            <wp:effectExtent l="0" t="0" r="3810" b="0"/>
            <wp:docPr id="20" name="Picture 20" descr="xe nâng điện ngồi lái komat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xe nâng điện ngồi lái komats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58590" cy="3107690"/>
                    </a:xfrm>
                    <a:prstGeom prst="rect">
                      <a:avLst/>
                    </a:prstGeom>
                    <a:noFill/>
                    <a:ln>
                      <a:noFill/>
                    </a:ln>
                  </pic:spPr>
                </pic:pic>
              </a:graphicData>
            </a:graphic>
          </wp:inline>
        </w:drawing>
      </w:r>
    </w:p>
    <w:p w14:paraId="162193F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13519F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Nhược điểm:</w:t>
      </w:r>
    </w:p>
    <w:p w14:paraId="0D328A1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6E7D73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điện có thời gian sử dụng ngắn. Thông thường xe nâng điện chỉ phù hợp sử dụng cho ca làm việc 8 giờ/ngày. Nếu cần sử dụng hơn thời gian đó, cần phải có bình xạc dự phòng cũng như hệ thống pa-lăng để thay thế bình điện.</w:t>
      </w:r>
    </w:p>
    <w:p w14:paraId="67382A6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Không gian hoạt động yêu cầu cần có không gian rộng lớn.</w:t>
      </w:r>
    </w:p>
    <w:p w14:paraId="70C0827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Trong hầu hết các trường hợp, nếu môi trường làm việc có độ dốc cao, xe nâng điện ngồi lái thường xuyên bị hư các con công suất và đồng thời tuổi thọ bình điện giảm đáng kể.</w:t>
      </w:r>
    </w:p>
    <w:p w14:paraId="24592A0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BAD3312" w14:textId="2B3F40A3"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06473769" wp14:editId="060FE7E0">
            <wp:extent cx="6475095" cy="4714875"/>
            <wp:effectExtent l="0" t="0" r="1905" b="9525"/>
            <wp:docPr id="19" name="Picture 19" descr="xe nâng điện ngồi lái mitsubi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e nâng điện ngồi lái mitsubishi"/>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5095" cy="4714875"/>
                    </a:xfrm>
                    <a:prstGeom prst="rect">
                      <a:avLst/>
                    </a:prstGeom>
                    <a:noFill/>
                    <a:ln>
                      <a:noFill/>
                    </a:ln>
                  </pic:spPr>
                </pic:pic>
              </a:graphicData>
            </a:graphic>
          </wp:inline>
        </w:drawing>
      </w:r>
    </w:p>
    <w:p w14:paraId="0E8CF0B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FFA5DC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52ECDDA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400569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Xuất xứ: Nhật Bản.</w:t>
      </w:r>
    </w:p>
    <w:p w14:paraId="7C07A40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khoảng từ 1 tấn đến 3.5 tấn.</w:t>
      </w:r>
    </w:p>
    <w:p w14:paraId="4C2D201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3 mét.</w:t>
      </w:r>
    </w:p>
    <w:p w14:paraId="7A36354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dài càng nâng: khoảng từ 980 mm đến 1070 mm.</w:t>
      </w:r>
    </w:p>
    <w:p w14:paraId="0CA6D3D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Còi, kiếng chiếu hậu, đèn đầy đủ.</w:t>
      </w:r>
    </w:p>
    <w:p w14:paraId="77199A1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Loại khung: 2 tầng.</w:t>
      </w:r>
    </w:p>
    <w:p w14:paraId="2C38A2D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Loại bánh: Đặc.</w:t>
      </w:r>
    </w:p>
    <w:p w14:paraId="13CD021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AD5948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2EAFE20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C7ED7F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Nếu nhà kho, xưởng sản xuất của chúng ta lớn thì việc chọn lựa những loại xe nâng điện ngồi lái sẽ vô cùng phù hợp. Xe nâng có thiết kế chỗ ngồi cố định giúp chúng ta cảm thấy thoải mái nhất khi nâng nhấc hàng hóa và di chuyển hàng hóa tới nơi muốn sắp xếp. Chúng ta chỉ cần ngồi yên trên xe nâng rồi sử dụng những nút điều khiển để làm công việc nâng nhấc và di chuyển xe nâng tới nơi mong muốn.</w:t>
      </w:r>
    </w:p>
    <w:p w14:paraId="193126F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DB140C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Các thương hiệu cung cấp xe nâng điện ngồi lái nổi tiếng như Komatsu, Toyota, Mitsubishi,… với các tải trọng bán chạy trên thị trường từ 1 tấn đến 3.5 tấn, được nhập khẩu trực tiếp từ Nhật Bản nên khách hàng hoàn toàn tin tưởng vào chất lượng của các loại xe nâng điện ngồi lái.</w:t>
      </w:r>
    </w:p>
    <w:p w14:paraId="640DF03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5C598D2" w14:textId="0CCED652"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752574BC" wp14:editId="5CE9B4ED">
            <wp:extent cx="5333365" cy="3905885"/>
            <wp:effectExtent l="0" t="0" r="635" b="0"/>
            <wp:docPr id="18" name="Picture 18" descr="xe nâng điện ngồi lái toyota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xe nâng điện ngồi lái toyota giá rẻ"/>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3365" cy="3905885"/>
                    </a:xfrm>
                    <a:prstGeom prst="rect">
                      <a:avLst/>
                    </a:prstGeom>
                    <a:noFill/>
                    <a:ln>
                      <a:noFill/>
                    </a:ln>
                  </pic:spPr>
                </pic:pic>
              </a:graphicData>
            </a:graphic>
          </wp:inline>
        </w:drawing>
      </w:r>
    </w:p>
    <w:p w14:paraId="0884692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AC31E90"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2. Xe nâng đứng lái động cơ điện</w:t>
      </w:r>
    </w:p>
    <w:p w14:paraId="0A785DE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6B6DD0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04A3047" w14:textId="23055DC1"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8FC35FA" wp14:editId="7AEAF6A7">
            <wp:extent cx="3810635" cy="2769870"/>
            <wp:effectExtent l="0" t="0" r="0" b="0"/>
            <wp:docPr id="17" name="Picture 17" descr="xe-nang-dien-dung-l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xe-nang-dien-dung-la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635" cy="2769870"/>
                    </a:xfrm>
                    <a:prstGeom prst="rect">
                      <a:avLst/>
                    </a:prstGeom>
                    <a:noFill/>
                    <a:ln>
                      <a:noFill/>
                    </a:ln>
                  </pic:spPr>
                </pic:pic>
              </a:graphicData>
            </a:graphic>
          </wp:inline>
        </w:drawing>
      </w:r>
    </w:p>
    <w:p w14:paraId="692B12B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47A11A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A043AB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chạy bằng nhiên liệu điện. Xe có một số đặc điểm giống xe bán tự động. Nhưng hệ thống điều khiển đa dạng hơn và không cần đi bộ đẩy như xe bán tự động mà có thể đứng trong xe để tiện di chuyển. Tải trọng nâng của xe nâng điện đứng lái cao hơn xe nâng bán tự động nhưng thấp hơn xe nâng ngồi lái. </w:t>
      </w:r>
    </w:p>
    <w:p w14:paraId="1F4C57E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ED58E0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Độ cao xe có thể nâng là từ 3 mét đến 12 mét, tải trọng nâng từ 1 tấn đến 2.5 tấn tùy thuộc vào từng model và thương hiệu. Xe nâng điện được sử dụng rộng rãi tại các kho hàng cao, có nhiều kệ hàng đặc biệt là các kệ double deep. </w:t>
      </w:r>
      <w:hyperlink r:id="rId22" w:tgtFrame="_blank" w:history="1">
        <w:r w:rsidRPr="006A32E1">
          <w:rPr>
            <w:rStyle w:val="Strong"/>
            <w:color w:val="000000" w:themeColor="text1"/>
            <w:sz w:val="26"/>
            <w:szCs w:val="26"/>
            <w:bdr w:val="none" w:sz="0" w:space="0" w:color="auto" w:frame="1"/>
          </w:rPr>
          <w:t>Xe nâng điện Linde</w:t>
        </w:r>
      </w:hyperlink>
      <w:r w:rsidRPr="006A32E1">
        <w:rPr>
          <w:color w:val="000000" w:themeColor="text1"/>
          <w:sz w:val="26"/>
          <w:szCs w:val="26"/>
          <w:bdr w:val="none" w:sz="0" w:space="0" w:color="auto" w:frame="1"/>
        </w:rPr>
        <w:t> của Đức là một trong những loại xe có chỉ số nâng cao nhất.</w:t>
      </w:r>
    </w:p>
    <w:p w14:paraId="71B5F96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D2DEF55" w14:textId="16191F49"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EAF7E07" wp14:editId="7EDD97E5">
            <wp:extent cx="3409315" cy="3245485"/>
            <wp:effectExtent l="0" t="0" r="635" b="0"/>
            <wp:docPr id="16" name="Picture 16" descr="xe nâng điện đứng lái komatsu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xe nâng điện đứng lái komatsu giá rẻ"/>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09315" cy="3245485"/>
                    </a:xfrm>
                    <a:prstGeom prst="rect">
                      <a:avLst/>
                    </a:prstGeom>
                    <a:noFill/>
                    <a:ln>
                      <a:noFill/>
                    </a:ln>
                  </pic:spPr>
                </pic:pic>
              </a:graphicData>
            </a:graphic>
          </wp:inline>
        </w:drawing>
      </w:r>
    </w:p>
    <w:p w14:paraId="1643871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7A256E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 của xe nâng điện đứng lái:</w:t>
      </w:r>
    </w:p>
    <w:p w14:paraId="69EC6B5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DDF459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điện đứng lái có kích thước nhỏ gọn, do vậy dễ dàng di chuyển mà không sợ va chạm với hàng hóa xung quanh, thích hợp với việc vận chuyển hàng hóa từ xưởng ra tới kệ, giá đỡ, phù hợp với các kho hàng có không gian nhỏ.</w:t>
      </w:r>
    </w:p>
    <w:p w14:paraId="697CBEC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Vấn đề bảo trì, bảo dưỡng đối với xe nâng điện đứng lái được tiến hành dễ dàng và nhanh chóng khi gặp trục trặc về kĩ thuật.</w:t>
      </w:r>
    </w:p>
    <w:p w14:paraId="71AF3F0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Tiết kiệm chi phí nhiên liệu do xe nâng đứng lái hoạt động bằng động cơ điện.</w:t>
      </w:r>
    </w:p>
    <w:p w14:paraId="6B125AA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A2D2BA9" w14:textId="56201576"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6D82B3F3" wp14:editId="76FCAA59">
            <wp:extent cx="3504565" cy="3657600"/>
            <wp:effectExtent l="0" t="0" r="635" b="0"/>
            <wp:docPr id="15" name="Picture 15" descr="xe nâng điện đứng lái mitsubi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xe nâng điện đứng lái mitsubishi"/>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04565" cy="3657600"/>
                    </a:xfrm>
                    <a:prstGeom prst="rect">
                      <a:avLst/>
                    </a:prstGeom>
                    <a:noFill/>
                    <a:ln>
                      <a:noFill/>
                    </a:ln>
                  </pic:spPr>
                </pic:pic>
              </a:graphicData>
            </a:graphic>
          </wp:inline>
        </w:drawing>
      </w:r>
    </w:p>
    <w:p w14:paraId="71F0CEA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E33E75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Nhược điểm:</w:t>
      </w:r>
    </w:p>
    <w:p w14:paraId="683E70A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E73DF0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điện đứng lái chỉ có thể làm việc 8h/ngày bởi lượng điện acquy không đủ, chính vì vậy thời gian làm việc sẽ bị hạn chế. Hoặc khi sử dụng một thời gian, chúng ta cần có những loại xe nâng điện khác hỗ trợ.</w:t>
      </w:r>
    </w:p>
    <w:p w14:paraId="7E3EEF4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Bánh xe nâng thích hợp với mặt bằng phẳng do được làm bằng chất liệu cao su.</w:t>
      </w:r>
    </w:p>
    <w:p w14:paraId="4F6E15F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điện đứng lái nhỏ gọn nên di chuyển quãng đường quá dài sẽ khá tốn thời gian, tốn điện và hạn chế hiệu quả công suất làm việc.</w:t>
      </w:r>
    </w:p>
    <w:p w14:paraId="4D4D6DC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E7995AE" w14:textId="1D7750CD"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4A3E5036" wp14:editId="2672CEE1">
            <wp:extent cx="3884930" cy="3573145"/>
            <wp:effectExtent l="0" t="0" r="1270" b="8255"/>
            <wp:docPr id="14" name="Picture 14" descr="xe nâng điện đứng lái nichiyu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xe nâng điện đứng lái nichiyu giá rẻ"/>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4930" cy="3573145"/>
                    </a:xfrm>
                    <a:prstGeom prst="rect">
                      <a:avLst/>
                    </a:prstGeom>
                    <a:noFill/>
                    <a:ln>
                      <a:noFill/>
                    </a:ln>
                  </pic:spPr>
                </pic:pic>
              </a:graphicData>
            </a:graphic>
          </wp:inline>
        </w:drawing>
      </w:r>
    </w:p>
    <w:p w14:paraId="0970100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bdr w:val="none" w:sz="0" w:space="0" w:color="auto" w:frame="1"/>
        </w:rPr>
        <w:t>Hình ảnh xe nâng điện đứng lái Nichiyu Nhật Bản</w:t>
      </w:r>
    </w:p>
    <w:p w14:paraId="2B22970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908EF3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16CECF2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6ECE1E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khoảng từ 1000kg đến 3000kg.</w:t>
      </w:r>
    </w:p>
    <w:p w14:paraId="18A34E9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Trọng tâm: 500mm.</w:t>
      </w:r>
    </w:p>
    <w:p w14:paraId="4C0B7B8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rộng: khoảng từ 1090mm đến 1240mm.</w:t>
      </w:r>
    </w:p>
    <w:p w14:paraId="6F8EE77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Bán kính vòng cua: khoảng từ 1320mm đến 2000mm.</w:t>
      </w:r>
    </w:p>
    <w:p w14:paraId="5852E95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khoảng từ 2250mm đến 2330mm.</w:t>
      </w:r>
    </w:p>
    <w:p w14:paraId="7FCEAD7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dài đến càng nâng: 1050mm – 1320mm.</w:t>
      </w:r>
    </w:p>
    <w:p w14:paraId="36E14F3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Công suất trợ lực điện: 0.26 kW – 0.35 kW.</w:t>
      </w:r>
    </w:p>
    <w:p w14:paraId="7CA82E5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Công suất mô tơ vận chuyển: 4.9 – 5.2 kW.</w:t>
      </w:r>
    </w:p>
    <w:p w14:paraId="5B07B9F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2772A3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409ADA1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FAC9B7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Khác với những loại xe nâng hàng khác, khi điều khiển </w:t>
      </w:r>
      <w:hyperlink r:id="rId26" w:history="1">
        <w:r w:rsidRPr="006A32E1">
          <w:rPr>
            <w:rStyle w:val="Strong"/>
            <w:i/>
            <w:iCs/>
            <w:color w:val="000000" w:themeColor="text1"/>
            <w:sz w:val="26"/>
            <w:szCs w:val="26"/>
            <w:bdr w:val="none" w:sz="0" w:space="0" w:color="auto" w:frame="1"/>
          </w:rPr>
          <w:t>xe nâng điện đứng lái</w:t>
        </w:r>
      </w:hyperlink>
      <w:r w:rsidRPr="006A32E1">
        <w:rPr>
          <w:color w:val="000000" w:themeColor="text1"/>
          <w:sz w:val="26"/>
          <w:szCs w:val="26"/>
          <w:bdr w:val="none" w:sz="0" w:space="0" w:color="auto" w:frame="1"/>
        </w:rPr>
        <w:t xml:space="preserve"> (xe nâng hàng Reach Truck) thì người vận hành phải đứng để điều khiển thay vì ngồi lái. Loại thiết bị </w:t>
      </w:r>
      <w:r w:rsidRPr="006A32E1">
        <w:rPr>
          <w:color w:val="000000" w:themeColor="text1"/>
          <w:sz w:val="26"/>
          <w:szCs w:val="26"/>
          <w:bdr w:val="none" w:sz="0" w:space="0" w:color="auto" w:frame="1"/>
        </w:rPr>
        <w:lastRenderedPageBreak/>
        <w:t>dùng để nâng hạ và di chuyển hàng hóa này có hệ thống trục nâng có thể đẩy ra và thu vào giúp tiết kiệm không gian làm việc.</w:t>
      </w:r>
    </w:p>
    <w:p w14:paraId="6BD4DD2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035E2F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điện đứng lái thường được sử dụng trong các nhà kho, nơi có không gian nhỏ hẹp và nền bằng phẳng. Loại xe nâng này thường được sử dụng nhiều trong các ngành nghề như: thực phẩm, dược phẩm, siêu thị, kho nhỏ, sản xuất linh kiện điện tử …</w:t>
      </w:r>
    </w:p>
    <w:p w14:paraId="0E51BD1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0CF98CE" w14:textId="1132D170"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539806DA" wp14:editId="1202D1AF">
            <wp:extent cx="3942715" cy="3245485"/>
            <wp:effectExtent l="0" t="0" r="635" b="0"/>
            <wp:docPr id="13" name="Picture 13" descr="xe nâng điện đứng lái toy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xe nâng điện đứng lái toyot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42715" cy="3245485"/>
                    </a:xfrm>
                    <a:prstGeom prst="rect">
                      <a:avLst/>
                    </a:prstGeom>
                    <a:noFill/>
                    <a:ln>
                      <a:noFill/>
                    </a:ln>
                  </pic:spPr>
                </pic:pic>
              </a:graphicData>
            </a:graphic>
          </wp:inline>
        </w:drawing>
      </w:r>
    </w:p>
    <w:p w14:paraId="6726104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A4BF805"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3. Xe nâng Stacker</w:t>
      </w:r>
    </w:p>
    <w:p w14:paraId="0F76AB7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69BB67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w:t>
      </w:r>
    </w:p>
    <w:p w14:paraId="2EB2BCD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A03F30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Stacker có khả năng nâng hàng hóa lên cao theo vị trí thích hợp.</w:t>
      </w:r>
    </w:p>
    <w:p w14:paraId="24901D3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Giải thoát được một phần sức lao động của con người nhờ có động cơ tự động.</w:t>
      </w:r>
    </w:p>
    <w:p w14:paraId="47BE1C4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Có thể nâng hạ hàng hóa từ xe tải một cách dễ dàng, nhanh chóng, thuận tiện.</w:t>
      </w:r>
    </w:p>
    <w:p w14:paraId="635094D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Stacker có nhiều tải trọng từ 1 tấn đến 5 tấn với chiều cao nâng tiêu chuẩn là 3m, ngoài ra có thể thay đổi theo nhu cầu của khách hàng.</w:t>
      </w:r>
    </w:p>
    <w:p w14:paraId="256A879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Hệ thống điều khiển đơn giản dễ sử dụng.</w:t>
      </w:r>
    </w:p>
    <w:p w14:paraId="02DFBDD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Tiết kiệm nhiên liệu thân thiện với môi trường.</w:t>
      </w:r>
    </w:p>
    <w:p w14:paraId="5C83883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Thường ít bị hao mòn, phụ tùng có sẵn dễ sửa chữa bảo trì.</w:t>
      </w:r>
    </w:p>
    <w:p w14:paraId="3D0EC53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AB1724C" w14:textId="28ECF125"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0A4BADDE" wp14:editId="59E7B3E3">
            <wp:extent cx="3731895" cy="4762500"/>
            <wp:effectExtent l="0" t="0" r="1905" b="0"/>
            <wp:docPr id="12" name="Picture 12" descr="xe nâng stacker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xe nâng stacker giá rẻ"/>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1895" cy="4762500"/>
                    </a:xfrm>
                    <a:prstGeom prst="rect">
                      <a:avLst/>
                    </a:prstGeom>
                    <a:noFill/>
                    <a:ln>
                      <a:noFill/>
                    </a:ln>
                  </pic:spPr>
                </pic:pic>
              </a:graphicData>
            </a:graphic>
          </wp:inline>
        </w:drawing>
      </w:r>
    </w:p>
    <w:p w14:paraId="047AD63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77867D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Nhược điểm</w:t>
      </w:r>
    </w:p>
    <w:p w14:paraId="6133E8C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F77416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Không hỗ trợ di chuyển bằng máy móc hoàn toàn mà vẫn còn sử dụng bằng tay.</w:t>
      </w:r>
    </w:p>
    <w:p w14:paraId="3D154EC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Càng nâng chỉ hỗ trợ nâng hạ chư chưa hỗ trợ dịch chuyển ra vào, hay các lựa chọn như xoay, lật, đổ, xúc, …</w:t>
      </w:r>
    </w:p>
    <w:p w14:paraId="757C2F3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Khá bất tiện cho người dùng khi phải sử dụng xe nâng bán tự động trong thời gian dài, hay khoảng cách sử dụng ở quá xa kiện hàng.</w:t>
      </w:r>
    </w:p>
    <w:p w14:paraId="382D162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Chỉ sử dụng được với 1 số dòng pallet.</w:t>
      </w:r>
    </w:p>
    <w:p w14:paraId="34B855C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Gầm xe nâng thấp bị hạn chế khi di chuyển trong môi trường gồ ghề.</w:t>
      </w:r>
    </w:p>
    <w:p w14:paraId="1EBE705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0AE82E98" w14:textId="63E74840"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1459DADE" wp14:editId="0116D49D">
            <wp:extent cx="3953510" cy="4762500"/>
            <wp:effectExtent l="0" t="0" r="8890" b="0"/>
            <wp:docPr id="11" name="Picture 11" descr="xe nâng stacker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xe nâng stacker giá rẻ"/>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53510" cy="4762500"/>
                    </a:xfrm>
                    <a:prstGeom prst="rect">
                      <a:avLst/>
                    </a:prstGeom>
                    <a:noFill/>
                    <a:ln>
                      <a:noFill/>
                    </a:ln>
                  </pic:spPr>
                </pic:pic>
              </a:graphicData>
            </a:graphic>
          </wp:inline>
        </w:drawing>
      </w:r>
    </w:p>
    <w:p w14:paraId="08503C2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920BA8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47A17BE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91B2E1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nâng: khoảng từ 1000kg đến 2000kg.</w:t>
      </w:r>
    </w:p>
    <w:p w14:paraId="42C4657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cao nhất: khoảng từ 1.6 đến 3.5 mét.</w:t>
      </w:r>
    </w:p>
    <w:p w14:paraId="0375BE7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Tâm tải trọng: 500mm.</w:t>
      </w:r>
    </w:p>
    <w:p w14:paraId="5719414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dài càng nâng: 1000mm.</w:t>
      </w:r>
    </w:p>
    <w:p w14:paraId="7EE9733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rộng càng nâng: 680mm.</w:t>
      </w:r>
    </w:p>
    <w:p w14:paraId="5CF6EB7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tổng thể: 1650 – 2150 mm.</w:t>
      </w:r>
    </w:p>
    <w:p w14:paraId="07B3005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Trọng lượng: 397 - 475kg.</w:t>
      </w:r>
    </w:p>
    <w:p w14:paraId="79206BC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BD3CC9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375DB81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216B48F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Với những ưu điểm trên, ta thấy xe nâng Stacker là một thiết bị rất cần thiết trong hoạt động xếp dỡ hàng hóa trong kho bãi. Sử dụng xe nâng Stacker giúp quá trình vận chuyển được thực hiện nhanh chóng tiện lợi và hiệu quả giảm thiểu tối đa các chi phí từ việc đầu tư các dụng cụ và vật dụng hỗ trợ lao động. Giảm sức người và tiết kiệm được một khoản lớn chi phí thuê nhân công.</w:t>
      </w:r>
    </w:p>
    <w:p w14:paraId="2BDA9E3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CF5960C" w14:textId="0E74E50D"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562E397C" wp14:editId="440EFFB7">
            <wp:extent cx="3266440" cy="4762500"/>
            <wp:effectExtent l="0" t="0" r="0" b="0"/>
            <wp:docPr id="10" name="Picture 10" descr="xe nâng stacker mitsubi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xe nâng stacker mitsubishi"/>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66440" cy="4762500"/>
                    </a:xfrm>
                    <a:prstGeom prst="rect">
                      <a:avLst/>
                    </a:prstGeom>
                    <a:noFill/>
                    <a:ln>
                      <a:noFill/>
                    </a:ln>
                  </pic:spPr>
                </pic:pic>
              </a:graphicData>
            </a:graphic>
          </wp:inline>
        </w:drawing>
      </w:r>
    </w:p>
    <w:p w14:paraId="748A4F4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9105FFC"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4. Xe nâng dầu</w:t>
      </w:r>
    </w:p>
    <w:p w14:paraId="043F36D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828A0E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ngồi lái động cơ mạnh mẽ, tuy nhiên sử dụng sẽ tốn nhiều nhiên liệu. Loại xe nâng này thích hợp làm việc ngoài trời, hoạt động liên tục. Tải trọng xe nâng được khá lớn từ 1 tấn đến 20 tấn tùy loại. Khi sử dụng không cần thời gian nghỉ sạc bình ắc quy. </w:t>
      </w:r>
      <w:hyperlink r:id="rId31" w:tgtFrame="_blank" w:history="1">
        <w:r w:rsidRPr="006A32E1">
          <w:rPr>
            <w:rStyle w:val="Hyperlink"/>
            <w:b/>
            <w:bCs/>
            <w:color w:val="000000" w:themeColor="text1"/>
            <w:sz w:val="26"/>
            <w:szCs w:val="26"/>
            <w:bdr w:val="none" w:sz="0" w:space="0" w:color="auto" w:frame="1"/>
          </w:rPr>
          <w:t xml:space="preserve">Xe nâng </w:t>
        </w:r>
        <w:r w:rsidRPr="006A32E1">
          <w:rPr>
            <w:rStyle w:val="Hyperlink"/>
            <w:b/>
            <w:bCs/>
            <w:color w:val="000000" w:themeColor="text1"/>
            <w:sz w:val="26"/>
            <w:szCs w:val="26"/>
            <w:bdr w:val="none" w:sz="0" w:space="0" w:color="auto" w:frame="1"/>
          </w:rPr>
          <w:lastRenderedPageBreak/>
          <w:t>động cơ dầu</w:t>
        </w:r>
      </w:hyperlink>
      <w:r w:rsidRPr="006A32E1">
        <w:rPr>
          <w:color w:val="000000" w:themeColor="text1"/>
          <w:sz w:val="26"/>
          <w:szCs w:val="26"/>
          <w:bdr w:val="none" w:sz="0" w:space="0" w:color="auto" w:frame="1"/>
        </w:rPr>
        <w:t> này có hạn chế là gây tiếng ồn và sinh ra khói thải. Xe thích hợp bốc xếp hàng hóa ngoài trời, làm việc trong công trình xây dựng hoặc các nhà kho lớn.</w:t>
      </w:r>
    </w:p>
    <w:p w14:paraId="19B208A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E039C41" w14:textId="421CD92E"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466024C9" wp14:editId="3E970162">
            <wp:extent cx="5179695" cy="4762500"/>
            <wp:effectExtent l="0" t="0" r="1905" b="0"/>
            <wp:docPr id="9" name="Picture 9" descr="xe nâng dầu komatsu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xe nâng dầu komatsu giá rẻ"/>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79695" cy="4762500"/>
                    </a:xfrm>
                    <a:prstGeom prst="rect">
                      <a:avLst/>
                    </a:prstGeom>
                    <a:noFill/>
                    <a:ln>
                      <a:noFill/>
                    </a:ln>
                  </pic:spPr>
                </pic:pic>
              </a:graphicData>
            </a:graphic>
          </wp:inline>
        </w:drawing>
      </w:r>
    </w:p>
    <w:p w14:paraId="4B8E476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bdr w:val="none" w:sz="0" w:space="0" w:color="auto" w:frame="1"/>
        </w:rPr>
        <w:t>Hình ảnh thực tế xe nâng dầu Komatsu</w:t>
      </w:r>
    </w:p>
    <w:p w14:paraId="2C56E3F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C74132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 </w:t>
      </w:r>
    </w:p>
    <w:p w14:paraId="2C0FC79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469A2F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Dòng xe nâng dầu phổ biến, đa dạng các thương hiệu, tải trọng nâng, dễ sửa chữa.</w:t>
      </w:r>
    </w:p>
    <w:p w14:paraId="139D717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Ưu điểm nổi bật hơn xe nâng điện là có thể hoạt động liên tục vì nhiên liệu dầu dễ dự trữ. Xe nâng hàng diesel có thể đỗ ở bất cứ đâu thuận tiện nhất.</w:t>
      </w:r>
    </w:p>
    <w:p w14:paraId="1A15A6D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Phạm vi địa hình hoạt động rộng, không kén địa hình. Thích hợp với nhiều điều kiện môi trường.</w:t>
      </w:r>
    </w:p>
    <w:p w14:paraId="4BAE2EB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Sức mạnh và khả năng hoạt động của xe nâng dầu lớn hơn nhiều so với xe nâng điện.</w:t>
      </w:r>
    </w:p>
    <w:p w14:paraId="74430D8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Các phụ kiện xe nâng được thêm vào xe nâng dầu không ảnh hưởng đến sức mạnh của nó nhiều như xe nâng điện.</w:t>
      </w:r>
    </w:p>
    <w:p w14:paraId="4B6BC9B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126561D" w14:textId="105E9FC4"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71700B95" wp14:editId="2FC414CC">
            <wp:extent cx="5095240" cy="4762500"/>
            <wp:effectExtent l="0" t="0" r="0" b="0"/>
            <wp:docPr id="8" name="Picture 8" descr="xe nâng dầu mitsubishi nhật b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xe nâng dầu mitsubishi nhật bả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95240" cy="4762500"/>
                    </a:xfrm>
                    <a:prstGeom prst="rect">
                      <a:avLst/>
                    </a:prstGeom>
                    <a:noFill/>
                    <a:ln>
                      <a:noFill/>
                    </a:ln>
                  </pic:spPr>
                </pic:pic>
              </a:graphicData>
            </a:graphic>
          </wp:inline>
        </w:drawing>
      </w:r>
    </w:p>
    <w:p w14:paraId="36C247D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64ACA8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Nhược điểm:</w:t>
      </w:r>
    </w:p>
    <w:p w14:paraId="0E47ECD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856BBF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dầu tạo ra tiếng ồn và khí thải, chỉ phù hợp hoạt động ngoài trời. Không thích hợp cho các công ty yêu cầu cao về điều kiện vệ sinh môi trường</w:t>
      </w:r>
    </w:p>
    <w:p w14:paraId="3276D3B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Cần không gian hoạt động rộng từ 4 đến 5 mét, xe nâng dầu không thể điều khiển dễ dàng hoặc an toàn xung quanh các góc và các điểm chật hẹp.</w:t>
      </w:r>
    </w:p>
    <w:p w14:paraId="13A5089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hàng diesel không bao giờ được sử dụng trong nhà, hoặc gần với công nhân vì tiếng ồn và khói phát ra có thể tạo ra các điều kiện làm việc nguy hiểm.</w:t>
      </w:r>
    </w:p>
    <w:p w14:paraId="3D47856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Xử lý khói đòi hỏi phải đánh giá cẩn thận chất lượng không khí trong nhà, thực hành an toàn để loại bỏ carbon monoxide, và nhận thức chung về không gian kín.</w:t>
      </w:r>
    </w:p>
    <w:p w14:paraId="7BD4FC7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4E5F802" w14:textId="19CE205F"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727947CA" wp14:editId="6A3BF90C">
            <wp:extent cx="4154170" cy="3467100"/>
            <wp:effectExtent l="0" t="0" r="0" b="0"/>
            <wp:docPr id="7" name="Picture 7" descr="xe nâng dầu tcm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e nâng dầu tcm giá rẻ"/>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54170" cy="3467100"/>
                    </a:xfrm>
                    <a:prstGeom prst="rect">
                      <a:avLst/>
                    </a:prstGeom>
                    <a:noFill/>
                    <a:ln>
                      <a:noFill/>
                    </a:ln>
                  </pic:spPr>
                </pic:pic>
              </a:graphicData>
            </a:graphic>
          </wp:inline>
        </w:drawing>
      </w:r>
    </w:p>
    <w:p w14:paraId="756846F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C7703D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3CDC0DA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10392E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3 tấn.</w:t>
      </w:r>
    </w:p>
    <w:p w14:paraId="6126C72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Xuất xứ: Nhật Bản.</w:t>
      </w:r>
    </w:p>
    <w:p w14:paraId="27B4432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Động cơ: Diesel.</w:t>
      </w:r>
    </w:p>
    <w:p w14:paraId="4981B47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Bơm thủy lực: Bơm đôi.</w:t>
      </w:r>
    </w:p>
    <w:p w14:paraId="0FF43B8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Kiểu dáng: Ngồi lái.</w:t>
      </w:r>
    </w:p>
    <w:p w14:paraId="279B7F4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Năm sản xuất: 2020.</w:t>
      </w:r>
    </w:p>
    <w:p w14:paraId="136EC89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4 mét, 2 tầng nâng.</w:t>
      </w:r>
    </w:p>
    <w:p w14:paraId="1C11539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dài càng nâng: 1220mm.</w:t>
      </w:r>
    </w:p>
    <w:p w14:paraId="5FC0BDC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Loại lốp: Đặc.</w:t>
      </w:r>
    </w:p>
    <w:p w14:paraId="003DEAD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Hộp số tự động.</w:t>
      </w:r>
    </w:p>
    <w:p w14:paraId="626708A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Còi lùi, gương chiếu hậu, tấm che mái.</w:t>
      </w:r>
    </w:p>
    <w:p w14:paraId="25C2F01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28278C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lastRenderedPageBreak/>
        <w:t>Ứng dụng</w:t>
      </w:r>
    </w:p>
    <w:p w14:paraId="226047E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2B2578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hàng thường được sử dụng nhất là trong kho. Xe nâng dầu chủ yếu được sử dụng để bốc xếp hàng hóa vật liệu từ xe tải và di chuyển hàng hóa ra vào các kho hàng. Xe nâng dầu cũng được sử dụng trong các hoạt động tái chế để dỡ hàng từ các xe tải hoặc thùng chứa tái chế và vận chuyển chúng đến các khoang phân loại. </w:t>
      </w:r>
    </w:p>
    <w:p w14:paraId="6ED5D41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C36CA6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hàng tải trọng cao có thể tải và dỡ các xe tải thẳng, rơ moóc máy kéo, thang máy và toa xe lửa. Xe nâng chuyên dụng gắn càng kẹp có thể được sử dụng để vận chuyển vật liệu như lốp xe, các vật có thể trượt ra khỏi càng nâng.</w:t>
      </w:r>
    </w:p>
    <w:p w14:paraId="7CFFAD0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79ED18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Ngày nay, xe nâng dầu hạng nặng đang được sử dụng để vận chuyển các container cồng kềnh từ các xe tải giao hàng đến các khu vực lưu trữ và sau đó chuyển lên trên các con tàu. Nó được sử dụng để vận chuyển các lô hàng gỗ và thép, một khi chúng được tháo dỡ.</w:t>
      </w:r>
    </w:p>
    <w:p w14:paraId="22D9AB3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38A6893" w14:textId="71C9694F"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1C4098B" wp14:editId="528C774B">
            <wp:extent cx="6670675" cy="4450715"/>
            <wp:effectExtent l="0" t="0" r="0" b="6985"/>
            <wp:docPr id="6" name="Picture 6" descr="xe nâng dầu toyota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xe nâng dầu toyota giá rẻ"/>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70675" cy="4450715"/>
                    </a:xfrm>
                    <a:prstGeom prst="rect">
                      <a:avLst/>
                    </a:prstGeom>
                    <a:noFill/>
                    <a:ln>
                      <a:noFill/>
                    </a:ln>
                  </pic:spPr>
                </pic:pic>
              </a:graphicData>
            </a:graphic>
          </wp:inline>
        </w:drawing>
      </w:r>
    </w:p>
    <w:p w14:paraId="3FDA921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C82B231"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5. Xe nâng xăng, gas</w:t>
      </w:r>
    </w:p>
    <w:p w14:paraId="0CFAB30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8B2FA5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Có thể nói xe nâng động cơ là loại xe nâng hiện đại, giúp tiết kiệm sức lao động và cho năng suất rất cao. Xe nâng động cơ sử dụng các loại nhiên liệu như điện, gas, dầu hay xăng... Xe nâng động cơ điện thường được sử dụng ở các kho hàng lớn, lượng hàng vận chuyển nhiều và liên tục. Điều mà xe nâng tay khó đáp ứng được.</w:t>
      </w:r>
    </w:p>
    <w:p w14:paraId="553AE3E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F45D7E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w:t>
      </w:r>
    </w:p>
    <w:p w14:paraId="4578A19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FDC148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Những chiếc xe nâng gas thường “nhỏ gọn” dễ sử dụng hơn những chiếc xe nâng động cơ diesel. Do lốp xe và khung gầm nhỏ gọn so với lốp đường kính lớn hơn và tăng khoảng cách giữa các bánh xe dầu diesel nên loại xe  nâng này được mệnh danh như là một loại xe thiết kế dành riêng cho sân kho bãi.</w:t>
      </w:r>
    </w:p>
    <w:p w14:paraId="790CE78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7F1BB18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gas sinh ra ít khói thải hơn so với xe nâng hàng chạy diesel. Tốc độ di chuyển, tốc độ gia tốc và tốc độ nâng thường của loại xe xăng, gas tốt hơn so với xe chạy điện/diesel do sức mạnh của động cơ được đáp ứng tốt hơn. </w:t>
      </w:r>
    </w:p>
    <w:p w14:paraId="6476C04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ABBC9E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gas thải ra khí carbon thấp - sạch - không muội than và có rất ít chất thải lưu huỳnh. Đây là lý do tại sao xe nâng gas, xăng có thể được sử dụng cả trong nhà và ngoài trời, không giống như xe nâng diesel (không gian làm việc trong nhà phải thoáng khí). Xe nâng gas được sử dụng êm hơn so với nâng dầu diesel.</w:t>
      </w:r>
    </w:p>
    <w:p w14:paraId="513D4F6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81CDE64" w14:textId="0EB03945"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7FF683DF" wp14:editId="6096A7CC">
            <wp:extent cx="4397375" cy="3689350"/>
            <wp:effectExtent l="0" t="0" r="3175" b="6350"/>
            <wp:docPr id="49" name="Picture 49" descr="xe nâng gas komat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xe nâng gas komatsu"/>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7375" cy="3689350"/>
                    </a:xfrm>
                    <a:prstGeom prst="rect">
                      <a:avLst/>
                    </a:prstGeom>
                    <a:noFill/>
                    <a:ln>
                      <a:noFill/>
                    </a:ln>
                  </pic:spPr>
                </pic:pic>
              </a:graphicData>
            </a:graphic>
          </wp:inline>
        </w:drawing>
      </w:r>
    </w:p>
    <w:p w14:paraId="468C7B5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664B0B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Hoạt động ổn định bền bỉ, chi phí đầu tư ban đầu thấp hơn so với nhiên liệu khác cùng phân khúc. Thời gian cần thiết để tiếp nhiên liệu một xe nâng gas, xăng ít hơn nhiều so với xe nâng điện. Xe nâng gas có thể được sử dụng cho tất cả các ứng dụng thông thường và nặng nề, sự mạnh mẽ là khoảng 90% so với xe nâng hàng diesel.</w:t>
      </w:r>
    </w:p>
    <w:p w14:paraId="2FDC3CD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F16CE3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Nhược điểm</w:t>
      </w:r>
    </w:p>
    <w:p w14:paraId="18F1B9B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0C6F9CD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 phí mua mới xe nâng gas, xăng là rẻ nhất nhưng chi phí bảo trì và chi phí nhiên liệu là cao nhất trong ba loại. Xe nâng hàng chạy xăng, gas yêu cầu người lái phải có kỹ năng cao.</w:t>
      </w:r>
    </w:p>
    <w:p w14:paraId="30E0D6B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Khác với xe nâng điện thì xe nâng gas, xe nâng xăng vẫn chạy khi động cơ không hoạt động, điều đó giúp nó được tin dùng nhiều hơn. Tuy nhiên, điều này làm cho xe dễ bị lạm dụng và dễ xảy ra các vấn đề nghiêm trọng do không chịu bảo trì.</w:t>
      </w:r>
    </w:p>
    <w:p w14:paraId="3C9B33C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91E43B1" w14:textId="452D8653"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2F2DFFE5" wp14:editId="05811C76">
            <wp:extent cx="5227320" cy="4762500"/>
            <wp:effectExtent l="0" t="0" r="0" b="0"/>
            <wp:docPr id="48" name="Picture 48" descr="xe nâng gas mitsubi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xe nâng gas mitsubishi"/>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27320" cy="4762500"/>
                    </a:xfrm>
                    <a:prstGeom prst="rect">
                      <a:avLst/>
                    </a:prstGeom>
                    <a:noFill/>
                    <a:ln>
                      <a:noFill/>
                    </a:ln>
                  </pic:spPr>
                </pic:pic>
              </a:graphicData>
            </a:graphic>
          </wp:inline>
        </w:drawing>
      </w:r>
    </w:p>
    <w:p w14:paraId="0917B47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D72366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Trong ba dòng xe thì giá trị còn lại của xe nâng gas có lẽ là thấp nhất so với động cơ điện và diesel.  Giống như các xe nâng diesel, xe nâng gas dễ bị rò rỉ từ động cơ và truyền động hơn do có thể không được chấp nhận trong một số ứng dụng.</w:t>
      </w:r>
    </w:p>
    <w:p w14:paraId="519E081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Chất lượng gas ở Việt Nam chưa tốt nên khí thải ra cũng là vấn đề đáng quan tâm. Các quá trình tiếp nhiên liệu gas là rất quan trọng và nếu lơ là trong lúc tiếp gas cũng có thể gây ra những tai nạn nghiêm trọng.</w:t>
      </w:r>
    </w:p>
    <w:p w14:paraId="7F44E5AC" w14:textId="194787AC"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r w:rsidRPr="006A32E1">
        <w:rPr>
          <w:rStyle w:val="Strong"/>
          <w:color w:val="000000" w:themeColor="text1"/>
          <w:sz w:val="26"/>
          <w:szCs w:val="26"/>
          <w:bdr w:val="none" w:sz="0" w:space="0" w:color="auto" w:frame="1"/>
        </w:rPr>
        <w:t>THÔNG SỐ KỸ THUẬT</w:t>
      </w:r>
    </w:p>
    <w:p w14:paraId="5E06757A" w14:textId="47D3894F"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r w:rsidRPr="006A32E1">
        <w:rPr>
          <w:color w:val="000000" w:themeColor="text1"/>
          <w:sz w:val="26"/>
          <w:szCs w:val="26"/>
          <w:bdr w:val="none" w:sz="0" w:space="0" w:color="auto" w:frame="1"/>
        </w:rPr>
        <w:t>- Chiều dài tổng thể không có dĩa: 2240mm.</w:t>
      </w:r>
    </w:p>
    <w:p w14:paraId="38D5B55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rộng tổng thể: 1070mm.</w:t>
      </w:r>
    </w:p>
    <w:p w14:paraId="799BAE2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Tâm tải: 500mm.</w:t>
      </w:r>
    </w:p>
    <w:p w14:paraId="6474707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Tốc độ di chuyển: 18.5 km/h.</w:t>
      </w:r>
    </w:p>
    <w:p w14:paraId="620C94A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2030mm.</w:t>
      </w:r>
    </w:p>
    <w:p w14:paraId="17B070D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dài cơ sở: 1400mm.</w:t>
      </w:r>
    </w:p>
    <w:p w14:paraId="66E5A03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lốp trước: 6.5-10-10.</w:t>
      </w:r>
    </w:p>
    <w:p w14:paraId="1240ACC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lốp sau: 5-8-8.</w:t>
      </w:r>
    </w:p>
    <w:p w14:paraId="56315B1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Bán kính quay: 1955mm.</w:t>
      </w:r>
    </w:p>
    <w:p w14:paraId="53756F38" w14:textId="133CD1C5"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r w:rsidRPr="006A32E1">
        <w:rPr>
          <w:rStyle w:val="Strong"/>
          <w:i/>
          <w:iCs/>
          <w:color w:val="000000" w:themeColor="text1"/>
          <w:sz w:val="26"/>
          <w:szCs w:val="26"/>
          <w:bdr w:val="none" w:sz="0" w:space="0" w:color="auto" w:frame="1"/>
        </w:rPr>
        <w:t>Ứng dụng</w:t>
      </w:r>
    </w:p>
    <w:p w14:paraId="2617D360" w14:textId="682CA181"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r w:rsidRPr="006A32E1">
        <w:rPr>
          <w:color w:val="000000" w:themeColor="text1"/>
          <w:sz w:val="26"/>
          <w:szCs w:val="26"/>
          <w:bdr w:val="none" w:sz="0" w:space="0" w:color="auto" w:frame="1"/>
        </w:rPr>
        <w:t>Xe nâng gas đáp ứng yêu cầu về nồng độ khí thải sạch, tiếng ồn thấp trong nhà xưởng công nghiệp. Xe nâng chạy gas thường được lựa chọn để đáp ứng yêu cầu về khí thải và cường độ làm việc liên tục với tải trọng nâng từ 2 tấn - 7 tấn. Xe nâng gas thương sử dụng trong lĩnh vực chế biến thực phẩm, giấy, nông sản.... đặc biệt hàng hóa xuất đi các nước tiên tiến trên thế giới thường yêu cầu xe nâng chạy gas. </w:t>
      </w:r>
    </w:p>
    <w:p w14:paraId="7B14CCD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803FC98" w14:textId="7EC763A1"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12BEADAA" wp14:editId="1D7DD0FE">
            <wp:extent cx="4572000" cy="3430270"/>
            <wp:effectExtent l="0" t="0" r="0" b="0"/>
            <wp:docPr id="47" name="Picture 47" descr="xe nâng xăng mitsubis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xe nâng xăng mitsubishi"/>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72000" cy="3430270"/>
                    </a:xfrm>
                    <a:prstGeom prst="rect">
                      <a:avLst/>
                    </a:prstGeom>
                    <a:noFill/>
                    <a:ln>
                      <a:noFill/>
                    </a:ln>
                  </pic:spPr>
                </pic:pic>
              </a:graphicData>
            </a:graphic>
          </wp:inline>
        </w:drawing>
      </w:r>
    </w:p>
    <w:p w14:paraId="7BFE49F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568F833"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6. Xe nâng tay thấp</w:t>
      </w:r>
    </w:p>
    <w:p w14:paraId="25C5C32A" w14:textId="2E4161A9"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r w:rsidRPr="006A32E1">
        <w:rPr>
          <w:color w:val="000000" w:themeColor="text1"/>
          <w:sz w:val="26"/>
          <w:szCs w:val="26"/>
          <w:bdr w:val="none" w:sz="0" w:space="0" w:color="auto" w:frame="1"/>
        </w:rPr>
        <w:t>Xe nâng tay là xe nâng không sử dụng động cơ mà sử dụng bằng chính sức lực của con người. Ví dụ như việc bạn đạp xe thay vì chạy xe máy. Ưu điểm của </w:t>
      </w:r>
      <w:r w:rsidRPr="006A32E1">
        <w:rPr>
          <w:rStyle w:val="Strong"/>
          <w:color w:val="000000" w:themeColor="text1"/>
          <w:sz w:val="26"/>
          <w:szCs w:val="26"/>
          <w:bdr w:val="none" w:sz="0" w:space="0" w:color="auto" w:frame="1"/>
        </w:rPr>
        <w:t>các loại xe nâng tay</w:t>
      </w:r>
      <w:r w:rsidRPr="006A32E1">
        <w:rPr>
          <w:color w:val="000000" w:themeColor="text1"/>
          <w:sz w:val="26"/>
          <w:szCs w:val="26"/>
          <w:bdr w:val="none" w:sz="0" w:space="0" w:color="auto" w:frame="1"/>
        </w:rPr>
        <w:t> là giá thành thấp, chi phi bảo dưỡng thấp, có thể tự sửa chữa. Ngoài ra, xe nâng tay được sử dụng rộng rãi là vì tính nhỏ gọn và linh hoạt.</w:t>
      </w:r>
    </w:p>
    <w:p w14:paraId="6A2591C6" w14:textId="1F48285E"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r w:rsidRPr="006A32E1">
        <w:rPr>
          <w:color w:val="000000" w:themeColor="text1"/>
          <w:sz w:val="26"/>
          <w:szCs w:val="26"/>
          <w:bdr w:val="none" w:sz="0" w:space="0" w:color="auto" w:frame="1"/>
        </w:rPr>
        <w:t>Đối với nhu cầu cá nhân, gia đình hay doanh nghiệp với quy mô sản xuất nhỏ, bạn có thể sử dụng loại xe nâng này. Giá của xe nâng tay khá đa dạng, tùy thuộc vào nhu cầu sử dụng của chúng ta, với các xe nâng nhỏ giá từ 2 triệu đến 7 triệu. Giá của các loại xe nâng tay lớn giá từ 7 triệu đến 20 triệu.</w:t>
      </w:r>
    </w:p>
    <w:p w14:paraId="3E565A5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1D43CF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63340D3" w14:textId="2B526C9F"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8191273" wp14:editId="68A55FA0">
            <wp:extent cx="4762500" cy="3573145"/>
            <wp:effectExtent l="0" t="0" r="0" b="8255"/>
            <wp:docPr id="46" name="Picture 46" descr="xe-nang-tay-th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xe-nang-tay-tha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0" cy="3573145"/>
                    </a:xfrm>
                    <a:prstGeom prst="rect">
                      <a:avLst/>
                    </a:prstGeom>
                    <a:noFill/>
                    <a:ln>
                      <a:noFill/>
                    </a:ln>
                  </pic:spPr>
                </pic:pic>
              </a:graphicData>
            </a:graphic>
          </wp:inline>
        </w:drawing>
      </w:r>
    </w:p>
    <w:p w14:paraId="474A8C8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1FD375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tay thấp hay gọi tắt là xe nâng tay, là một loại xe chỉ chuyên di chuyển các hàng hóa có tải trọng lớn từ 2 tấn đến 5 tấn được đặt trên các khối pallet. Loại xe nâng này không có khả năng nâng lên cao, độ cao nâng lên tối đa chỉ bằng một gang tay người lớn.</w:t>
      </w:r>
    </w:p>
    <w:p w14:paraId="3A419FF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2A35F0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Có thể bạn quan tâm: </w:t>
      </w:r>
      <w:hyperlink r:id="rId40" w:tgtFrame="_blank" w:history="1">
        <w:r w:rsidRPr="006A32E1">
          <w:rPr>
            <w:rStyle w:val="Hyperlink"/>
            <w:b/>
            <w:bCs/>
            <w:color w:val="000000" w:themeColor="text1"/>
            <w:sz w:val="26"/>
            <w:szCs w:val="26"/>
            <w:bdr w:val="none" w:sz="0" w:space="0" w:color="auto" w:frame="1"/>
          </w:rPr>
          <w:t>xe nâng tay Mitsubishi Nhật Bản 3.5 tấn</w:t>
        </w:r>
      </w:hyperlink>
    </w:p>
    <w:p w14:paraId="5081C9F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E2DDF94" w14:textId="03964C88"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4E58864" wp14:editId="1CB5C013">
            <wp:extent cx="5581650" cy="4762500"/>
            <wp:effectExtent l="0" t="0" r="0" b="0"/>
            <wp:docPr id="45" name="Picture 45" descr="xe nâng tay thấp chất lượ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xe nâng tay thấp chất lượng ca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81650" cy="4762500"/>
                    </a:xfrm>
                    <a:prstGeom prst="rect">
                      <a:avLst/>
                    </a:prstGeom>
                    <a:noFill/>
                    <a:ln>
                      <a:noFill/>
                    </a:ln>
                  </pic:spPr>
                </pic:pic>
              </a:graphicData>
            </a:graphic>
          </wp:inline>
        </w:drawing>
      </w:r>
    </w:p>
    <w:p w14:paraId="60E6E8E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581282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w:t>
      </w:r>
    </w:p>
    <w:p w14:paraId="16EF2CC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0958D6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tay thấp sử dụng nguyên lý sử dụng kích tay để nâng hàng hóa tải trọng cao mà sức người không thể làm được.</w:t>
      </w:r>
    </w:p>
    <w:p w14:paraId="345DC03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Sản phẩm được sản xuất theo dây chuyền công nghệ hiện đại nên đảm bảo cấu tạo chắc chắn, cụm thủy lực hoạt động mạnh mẽ có tải trọng nâng từ 2-5 tấn.</w:t>
      </w:r>
    </w:p>
    <w:p w14:paraId="0BA2FEA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tay thấp dễ dàng vận hành, di chuyển tuổi thọ lâu dài.</w:t>
      </w:r>
    </w:p>
    <w:p w14:paraId="07111BC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tay thấp là thiết bị nâng hạ có chi phí bảo trì, bảo dưỡng thấp.</w:t>
      </w:r>
    </w:p>
    <w:p w14:paraId="3662539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Giá thành rẻ hơn so với các thiết bị khác.</w:t>
      </w:r>
    </w:p>
    <w:p w14:paraId="752E971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Đã được kiểm nghiệm chất lượng nghiêm ngặt và đạt chứng chỉ chất lượng quốc tế.</w:t>
      </w:r>
    </w:p>
    <w:p w14:paraId="1766F3C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3A393A0" w14:textId="67BA5D69"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64AE2A29" wp14:editId="7B4A2D57">
            <wp:extent cx="3980180" cy="3467100"/>
            <wp:effectExtent l="0" t="0" r="1270" b="0"/>
            <wp:docPr id="44" name="Picture 44" descr="xe nâng tay thấp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xe nâng tay thấp giá rẻ"/>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80180" cy="3467100"/>
                    </a:xfrm>
                    <a:prstGeom prst="rect">
                      <a:avLst/>
                    </a:prstGeom>
                    <a:noFill/>
                    <a:ln>
                      <a:noFill/>
                    </a:ln>
                  </pic:spPr>
                </pic:pic>
              </a:graphicData>
            </a:graphic>
          </wp:inline>
        </w:drawing>
      </w:r>
    </w:p>
    <w:p w14:paraId="15635C0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FCD8E5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Nhược điểm</w:t>
      </w:r>
    </w:p>
    <w:p w14:paraId="2BDB9D9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33983D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Việc sử dụng tay là một điểm trừ cho loại xe nâng này. Khi phải nâng hạ một số lượng hàng hóa lớn, người dùng sẽ phải bơm kích liên tục, làm tốn nhiều thời gian và sức lực.</w:t>
      </w:r>
    </w:p>
    <w:p w14:paraId="7083D51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Di chuyển hàng hóa bằng cách kéo hoặc đẩy tay chưa bao giờ là một giải pháp tốt. Với những hàng hóa có khối lượng nhẹ thì không sao. Nhưng với những hàng hóa năng thì công việc sẽ trở nên rất vất vả.</w:t>
      </w:r>
    </w:p>
    <w:p w14:paraId="0C92316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Một điểm yếu nữa của xe nâng pallet đó là mặt nền. Nếu nền quá ghồ ghê, sẽ làm giảm hiệu quả di chuyển. Đồng thời khiến bánh xe dễ bị hư hỏng.</w:t>
      </w:r>
    </w:p>
    <w:p w14:paraId="5F7E7E8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2C9FFA1" w14:textId="41C6808A"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08944BD4" wp14:editId="5F75B5A6">
            <wp:extent cx="5084445" cy="4439920"/>
            <wp:effectExtent l="0" t="0" r="1905" b="0"/>
            <wp:docPr id="43" name="Picture 43" descr="xe nâng tay thấp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xe nâng tay thấp giá rẻ"/>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4445" cy="4439920"/>
                    </a:xfrm>
                    <a:prstGeom prst="rect">
                      <a:avLst/>
                    </a:prstGeom>
                    <a:noFill/>
                    <a:ln>
                      <a:noFill/>
                    </a:ln>
                  </pic:spPr>
                </pic:pic>
              </a:graphicData>
            </a:graphic>
          </wp:inline>
        </w:drawing>
      </w:r>
    </w:p>
    <w:p w14:paraId="6A60887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461552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750C1A3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C56D5D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Xuất xứ: Nhật Bản, Trung Quốc.</w:t>
      </w:r>
    </w:p>
    <w:p w14:paraId="5A57ABD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khoảng từ 1 tấn đến 5 tấn.</w:t>
      </w:r>
    </w:p>
    <w:p w14:paraId="7068639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thấp nhất: 85mm.</w:t>
      </w:r>
    </w:p>
    <w:p w14:paraId="6FC1AE2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cao nhất: 200mm.</w:t>
      </w:r>
    </w:p>
    <w:p w14:paraId="7443431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rộng chân càng nâng: 160mm.</w:t>
      </w:r>
    </w:p>
    <w:p w14:paraId="5372C93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bánh lớn: 180 x 50 mm.</w:t>
      </w:r>
    </w:p>
    <w:p w14:paraId="759E0B6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bánh nhỏ: 80 x 70 mm.</w:t>
      </w:r>
    </w:p>
    <w:p w14:paraId="4B2993F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Độ rộng càng nâng: 1220 x 685 mm.</w:t>
      </w:r>
    </w:p>
    <w:p w14:paraId="151E414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Bảo hành: 12 tháng.</w:t>
      </w:r>
    </w:p>
    <w:p w14:paraId="44BAEC6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20BFA5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308ED98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733C03A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Đôi khi việc đưa nguyên liệu đầu vào được xem là yếu tố then chốt mang lại hiệu quả công việc trong một dây chuyền sản xuất. Nếu nguyên liệu của bạn là những loại hàng hóa hạng nặng thì việc ứng dụng của xe nâng tay thấp sẽ giúp bạn trong lưu chuyển hàng hóa thuận tiện hơn.</w:t>
      </w:r>
    </w:p>
    <w:p w14:paraId="6065284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3C753DC"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7. Xe nâng tay cao</w:t>
      </w:r>
    </w:p>
    <w:p w14:paraId="30E8E28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14668EB" w14:textId="5283A511"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3C2DAAD4" wp14:editId="0001721E">
            <wp:extent cx="3810635" cy="3810635"/>
            <wp:effectExtent l="0" t="0" r="0" b="0"/>
            <wp:docPr id="42" name="Picture 42" descr="xe-nang-tay-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xe-nang-tay-cao"/>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635" cy="3810635"/>
                    </a:xfrm>
                    <a:prstGeom prst="rect">
                      <a:avLst/>
                    </a:prstGeom>
                    <a:noFill/>
                    <a:ln>
                      <a:noFill/>
                    </a:ln>
                  </pic:spPr>
                </pic:pic>
              </a:graphicData>
            </a:graphic>
          </wp:inline>
        </w:drawing>
      </w:r>
    </w:p>
    <w:p w14:paraId="3533FB7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642633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tay cao là loại xe nâng tay được tìm kiếm nhiều nhất trên thị trường hiện nay. Nếu bạn có nhu cầu nâng vật dụng lên đến độ cao 1 mét đến 3.5 mét có thể sử dụng loại xe này. Tải trọng xe nâng tay cao từ vài trăm kg đến vài tấn. Loại xe này thích hợp nâng hàng hóa lên xe tải, nâng chậu cây cảnh, nâng pallet...</w:t>
      </w:r>
    </w:p>
    <w:p w14:paraId="5BE3FE4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49FD651" w14:textId="26ADC134"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EFF644D" wp14:editId="23203C15">
            <wp:extent cx="3731895" cy="4999990"/>
            <wp:effectExtent l="0" t="0" r="1905" b="0"/>
            <wp:docPr id="41" name="Picture 41" descr="xe nâng tay cao chất lượ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xe nâng tay cao chất lượng ca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31895" cy="4999990"/>
                    </a:xfrm>
                    <a:prstGeom prst="rect">
                      <a:avLst/>
                    </a:prstGeom>
                    <a:noFill/>
                    <a:ln>
                      <a:noFill/>
                    </a:ln>
                  </pic:spPr>
                </pic:pic>
              </a:graphicData>
            </a:graphic>
          </wp:inline>
        </w:drawing>
      </w:r>
    </w:p>
    <w:p w14:paraId="12EDD56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bdr w:val="none" w:sz="0" w:space="0" w:color="auto" w:frame="1"/>
        </w:rPr>
        <w:t>Hình ảnh xe nâng tay cao giá rẻ, chất lượng cao</w:t>
      </w:r>
    </w:p>
    <w:p w14:paraId="4921243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778251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w:t>
      </w:r>
    </w:p>
    <w:p w14:paraId="77345AB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E8828F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tay cao có thiết kế đẹp, cấu tạo thép cao cấp đảm bảo độ bền và vững chắc. Thiết kế khung xe nhỏ gọn nên được ưu tiên sử dụng trong các kho có lối đi nhỏ, hay các không gian có diện tích làm việc bị hạn chế.</w:t>
      </w:r>
    </w:p>
    <w:p w14:paraId="3899794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Hệ thống bơm thủy lực công nghệ Đức, Nhật Bản tiêu chuẩn chất lượng cao. Hiệu quả cho mỗi lần kích nâng được nhanh hơn và ít mất sức hơn.</w:t>
      </w:r>
    </w:p>
    <w:p w14:paraId="72CF87C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Bánh xe nilon hoặc nhựa PU chống trơn trượt, dễ điều khiển, chất liệu tốt nhất hiện nay. Phù hợp cho quá trình di chuyển trên mặt nền phẳng hoặc gồ ghề.</w:t>
      </w:r>
    </w:p>
    <w:p w14:paraId="1E99442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Xe nâng tay cao cũng tương tự các xe tay cao thông thường. Có cần gạt thông minh được thiết kế 3 nấc, với 3 chức năng tùy chỉnh khác nhau giúp hạ càng và giữ càng cực tốt. Là dòng xe sử dụng chuyên dụng cho Pallet 1 mặt.</w:t>
      </w:r>
    </w:p>
    <w:p w14:paraId="78D831B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8F7C6AC" w14:textId="6E38D06F"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66B7BD48" wp14:editId="5527AD86">
            <wp:extent cx="3630930" cy="4762500"/>
            <wp:effectExtent l="0" t="0" r="7620" b="0"/>
            <wp:docPr id="40" name="Picture 40" descr="xe nâng tay cao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xe nâng tay cao giá rẻ"/>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30930" cy="4762500"/>
                    </a:xfrm>
                    <a:prstGeom prst="rect">
                      <a:avLst/>
                    </a:prstGeom>
                    <a:noFill/>
                    <a:ln>
                      <a:noFill/>
                    </a:ln>
                  </pic:spPr>
                </pic:pic>
              </a:graphicData>
            </a:graphic>
          </wp:inline>
        </w:drawing>
      </w:r>
    </w:p>
    <w:p w14:paraId="748D66C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FAC1C1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Tuy nhiên, với thiết kế đặc biệt có hai càng nâng dịch chuyển &gt;1000mm có thể sử dụng cho cả loại pallet 2 mặt. Khả năng nâng pallet chỉ với 3 lần bơm, tiết kiệm thời gian và đỡ tốn sức người. Mang lại hiệu quả công việc cao.</w:t>
      </w:r>
    </w:p>
    <w:p w14:paraId="38BF2CE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92B2FF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Nhược điểm</w:t>
      </w:r>
    </w:p>
    <w:p w14:paraId="28DC664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A4CB78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Xe nâng tay cao 1 tấn, 2 tấn, 3 tấn vận hành hoàn toàn vào sức người nên tốn nhiều thời gian để nâng hàng lên cao và ngay cả khi cần di chuyển.</w:t>
      </w:r>
    </w:p>
    <w:p w14:paraId="5C2A0BB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Loại xe nâng tay cao 2 tấn nhập khẩu này có độ rộng phủ càng tối đa 760mm nên chỉ sử dụng cho pallet 1 mặt không có thanh giằng. Vì thiết bị bằng cơ, vận hành hoàn toàn bằng sức người nên quá trình làm việc liên tục tốn sức người và công suất làm việc không hiệu quả như các dòng xe nâng điện.</w:t>
      </w:r>
    </w:p>
    <w:p w14:paraId="54112CF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1F81C96" w14:textId="4588E198"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31E54ECB" wp14:editId="36E33584">
            <wp:extent cx="2981325" cy="4762500"/>
            <wp:effectExtent l="0" t="0" r="9525" b="0"/>
            <wp:docPr id="39" name="Picture 39" descr="xe nâng tay cao giá tố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xe nâng tay cao giá tố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1325" cy="4762500"/>
                    </a:xfrm>
                    <a:prstGeom prst="rect">
                      <a:avLst/>
                    </a:prstGeom>
                    <a:noFill/>
                    <a:ln>
                      <a:noFill/>
                    </a:ln>
                  </pic:spPr>
                </pic:pic>
              </a:graphicData>
            </a:graphic>
          </wp:inline>
        </w:drawing>
      </w:r>
    </w:p>
    <w:p w14:paraId="166D7A3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0F5592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5F6A259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63074A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nâng: khoảng từ 1000kg đến 3000kg.</w:t>
      </w:r>
    </w:p>
    <w:p w14:paraId="0BF7564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Mức nâng tối đa: 1600mm.</w:t>
      </w:r>
    </w:p>
    <w:p w14:paraId="2AB68D9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Mức hạ thấp nhất: 85mm.</w:t>
      </w:r>
    </w:p>
    <w:p w14:paraId="38625D2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Độ dài càng: 1000mm.</w:t>
      </w:r>
    </w:p>
    <w:p w14:paraId="309C7AB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Độ rộng càng điều chỉnh: 360 – 740mm.</w:t>
      </w:r>
    </w:p>
    <w:p w14:paraId="7E1C4DE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Chiều cao nâng/ 1 lần kích: 14 (mm / stroke).</w:t>
      </w:r>
    </w:p>
    <w:p w14:paraId="1EE5F3E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tổng thể: 2040x780x1470mm (C x R x D).</w:t>
      </w:r>
    </w:p>
    <w:p w14:paraId="76C9F1E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Tự trọng xe: 250kg.</w:t>
      </w:r>
    </w:p>
    <w:p w14:paraId="3C520BB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Bảo hành: 18 tháng.</w:t>
      </w:r>
    </w:p>
    <w:p w14:paraId="3298AC1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60FFB0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4E1E063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0E27C6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Dòng </w:t>
      </w:r>
      <w:hyperlink r:id="rId48" w:history="1">
        <w:r w:rsidRPr="006A32E1">
          <w:rPr>
            <w:rStyle w:val="Strong"/>
            <w:i/>
            <w:iCs/>
            <w:color w:val="000000" w:themeColor="text1"/>
            <w:sz w:val="26"/>
            <w:szCs w:val="26"/>
            <w:bdr w:val="none" w:sz="0" w:space="0" w:color="auto" w:frame="1"/>
          </w:rPr>
          <w:t>xe nâng tay cao</w:t>
        </w:r>
      </w:hyperlink>
      <w:r w:rsidRPr="006A32E1">
        <w:rPr>
          <w:color w:val="000000" w:themeColor="text1"/>
          <w:sz w:val="26"/>
          <w:szCs w:val="26"/>
          <w:bdr w:val="none" w:sz="0" w:space="0" w:color="auto" w:frame="1"/>
        </w:rPr>
        <w:t> được sử dụng khá phổ biến trong công nghiệp và dân dụng, được sử dụng để nâng hàng hóa lên giá kệ hay xe ô tô. Là dòng xe nâng vận hành nhẹ nhàng hơn, tiết kiệm sức lao động cho mọi người cùng giá thành rẻ và chi phí bảo dưỡng thấp nên tăng năng suất lao động cho doanh nghiệp.</w:t>
      </w:r>
    </w:p>
    <w:p w14:paraId="3BCB22E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B06EDA1" w14:textId="02C7C0DB"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450CA134" wp14:editId="1501D7FD">
            <wp:extent cx="3504565" cy="4762500"/>
            <wp:effectExtent l="0" t="0" r="635" b="0"/>
            <wp:docPr id="38" name="Picture 38" descr="xe nâng tay cao rẻ, bền đẹ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xe nâng tay cao rẻ, bền đẹ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04565" cy="4762500"/>
                    </a:xfrm>
                    <a:prstGeom prst="rect">
                      <a:avLst/>
                    </a:prstGeom>
                    <a:noFill/>
                    <a:ln>
                      <a:noFill/>
                    </a:ln>
                  </pic:spPr>
                </pic:pic>
              </a:graphicData>
            </a:graphic>
          </wp:inline>
        </w:drawing>
      </w:r>
    </w:p>
    <w:p w14:paraId="53D7210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bdr w:val="none" w:sz="0" w:space="0" w:color="auto" w:frame="1"/>
        </w:rPr>
        <w:t>Hình ảnh thực tế xe nâng tay cao</w:t>
      </w:r>
    </w:p>
    <w:p w14:paraId="7F1B57A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56FF2F8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tay cao có tác dụng nâng hàng hóa lên các giá kệ hay hạ xuống một cách dễ dàng và nhanh chóng hơn theo ý định của người dùng. Chúng mang lại nhiều công dụng tuyệt vời nên mọi doanh nghiệp đều muốn sở hữu cho mình một chiếc, sức lao động của nhân công giảm khá nhiều lại có tác dụng rõ ràng trong việc tiết kiệm chi phí, diện tích sử dụng mặt bằng.</w:t>
      </w:r>
    </w:p>
    <w:p w14:paraId="16D0654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3CA36F3"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8. Xe nâng bán tự động</w:t>
      </w:r>
    </w:p>
    <w:p w14:paraId="0FAAE02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966ADEF" w14:textId="77777777" w:rsidR="004607CC" w:rsidRPr="006A32E1" w:rsidRDefault="004F18CF" w:rsidP="00AD6A05">
      <w:pPr>
        <w:pStyle w:val="NormalWeb"/>
        <w:shd w:val="clear" w:color="auto" w:fill="FFFFFF"/>
        <w:spacing w:before="0" w:beforeAutospacing="0" w:after="0" w:afterAutospacing="0" w:line="360" w:lineRule="auto"/>
        <w:jc w:val="both"/>
        <w:rPr>
          <w:color w:val="000000" w:themeColor="text1"/>
          <w:sz w:val="26"/>
          <w:szCs w:val="26"/>
        </w:rPr>
      </w:pPr>
      <w:hyperlink r:id="rId50" w:history="1">
        <w:r w:rsidR="004607CC" w:rsidRPr="006A32E1">
          <w:rPr>
            <w:rStyle w:val="Strong"/>
            <w:color w:val="000000" w:themeColor="text1"/>
            <w:sz w:val="26"/>
            <w:szCs w:val="26"/>
            <w:bdr w:val="none" w:sz="0" w:space="0" w:color="auto" w:frame="1"/>
          </w:rPr>
          <w:t>Xe nâng bán tự động</w:t>
        </w:r>
      </w:hyperlink>
      <w:r w:rsidR="004607CC" w:rsidRPr="006A32E1">
        <w:rPr>
          <w:color w:val="000000" w:themeColor="text1"/>
          <w:sz w:val="26"/>
          <w:szCs w:val="26"/>
          <w:bdr w:val="none" w:sz="0" w:space="0" w:color="auto" w:frame="1"/>
        </w:rPr>
        <w:t> là loại xe nâng sử dụng điện, hoạt động nhờ bình ắc quy gắn sẵn trên xe. Xe hoạt động nhờ động cơ và sức đẩy tay của con người.</w:t>
      </w:r>
    </w:p>
    <w:p w14:paraId="632B7B4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điện bán tự động thực chất là một bản nâng cấp của dòng xe nâng tay cao. Cơ chế vận hành bằng sức người kết hợp với hệ thống điện cùng những thao tác đơn giản từ lâu chúng đã trở thành những thiết bị giúp con người có thể nâng hạ hàng hóa một cách dễ dàng. Đặc biệt dòng xe nâng bán tự động còn có sức nâng và tầm nâng tốt hoạt động khá trơn tru ở môi trường có nền bằng phẳng giúp doanh nghiệp đạt được hiệu quả cao trong khi làm việc.</w:t>
      </w:r>
    </w:p>
    <w:p w14:paraId="1624F0E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23B1B99" w14:textId="70194E3A"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10913178" wp14:editId="12FC3210">
            <wp:extent cx="4762500" cy="4762500"/>
            <wp:effectExtent l="0" t="0" r="0" b="0"/>
            <wp:docPr id="37" name="Picture 37" descr="hình ảnh thực tế xe nâng bán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ình ảnh thực tế xe nâng bán tự độ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0" cy="4762500"/>
                    </a:xfrm>
                    <a:prstGeom prst="rect">
                      <a:avLst/>
                    </a:prstGeom>
                    <a:noFill/>
                    <a:ln>
                      <a:noFill/>
                    </a:ln>
                  </pic:spPr>
                </pic:pic>
              </a:graphicData>
            </a:graphic>
          </wp:inline>
        </w:drawing>
      </w:r>
    </w:p>
    <w:p w14:paraId="509E873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CB5F92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1C246BD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C4AF2B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nâng: khoảng từ 1000kg đến 2000kg.</w:t>
      </w:r>
    </w:p>
    <w:p w14:paraId="224D88B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khoảng từ 1.6 đến 3.5 mét.</w:t>
      </w:r>
    </w:p>
    <w:p w14:paraId="13824CC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Tâm tải trọng: 500mm.</w:t>
      </w:r>
    </w:p>
    <w:p w14:paraId="08C7B9D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dài càng nâng: khoảng từ 1000mm đến 1150mm.</w:t>
      </w:r>
    </w:p>
    <w:p w14:paraId="7131679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rộng càng nâng: khoảng từ 320 đến 740 mm.</w:t>
      </w:r>
    </w:p>
    <w:p w14:paraId="0F60CB3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tổng thể: khoảng từ 1650 đến 2150mm.</w:t>
      </w:r>
    </w:p>
    <w:p w14:paraId="0F60435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Trọng lượng: khoảng từ 397 đến 475kg.</w:t>
      </w:r>
    </w:p>
    <w:p w14:paraId="7B05067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Thời gian bảo hành: 18 tháng.</w:t>
      </w:r>
    </w:p>
    <w:p w14:paraId="0AD638E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752EEBB" w14:textId="317C1CA1"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2D237973" wp14:editId="60B59759">
            <wp:extent cx="3562350" cy="4762500"/>
            <wp:effectExtent l="0" t="0" r="0" b="0"/>
            <wp:docPr id="36" name="Picture 36" descr="xe nâng bán tự động chất lượ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xe nâng bán tự động chất lượng cao"/>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62350" cy="4762500"/>
                    </a:xfrm>
                    <a:prstGeom prst="rect">
                      <a:avLst/>
                    </a:prstGeom>
                    <a:noFill/>
                    <a:ln>
                      <a:noFill/>
                    </a:ln>
                  </pic:spPr>
                </pic:pic>
              </a:graphicData>
            </a:graphic>
          </wp:inline>
        </w:drawing>
      </w:r>
    </w:p>
    <w:p w14:paraId="239D67D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8A51F6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21B3C2F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84C195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bán tự động được sử dụng rộng rãi để nâng hạ và di chuyển hàng hoá phù hợp trong các kho hàng, nhà xưởng. Tải trọng lớn nên bạn sử dụng được cho nhiều loại hàng hoá khác nhau một cách linh hoạt.</w:t>
      </w:r>
    </w:p>
    <w:p w14:paraId="6A74BF4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điện bán tự động giúp bạn đưa hàng nhanh chóng chỉ cần 30-35s đã nâng được đến chiều cao 3m. Đó là lợi thế lớn nhất của sản phẩm này từ đó nâng cao năng suất hiệu quả cho công việc hơn rất nhiều so với việc sử dụng những dòng xe nâng tay cao thông thường.</w:t>
      </w:r>
    </w:p>
    <w:p w14:paraId="1BDAC1C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2482DCF"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9. Xe nâng tay điện</w:t>
      </w:r>
    </w:p>
    <w:p w14:paraId="16121B1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FA71B3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Tính năng ưu việt</w:t>
      </w:r>
    </w:p>
    <w:p w14:paraId="58CC44E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2F7D358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Việc cải tiến xe nâng tay bằng điện đã thực sự có hiệu quả. Bạn có thể nhẹ nhàng và âm thầm nâng pallet chỉ với 1 cái nhấn phím. Những phím còn lại, chỉ cần thao tác như vậy là đã có thể cho xe  nâng tiến tới hoặc lùi về sau dễ dàng.</w:t>
      </w:r>
    </w:p>
    <w:p w14:paraId="717B586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Bạn sẽ không phải tốn nhiều sức gập tay cầm để nâng kiện hàng lên nữa. Bạn cũng sẽ không phải phí công kéo lê các kiện hàng nặng nề lên đường dốc. Tất đã đã có bình điện ắc quy và hệ thống của nó giải quyết thay bạn.</w:t>
      </w:r>
    </w:p>
    <w:p w14:paraId="23FC4C6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10AE59B" w14:textId="7E0D4130"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44F6F4BD" wp14:editId="68A43189">
            <wp:extent cx="6670675" cy="4371340"/>
            <wp:effectExtent l="0" t="0" r="0" b="0"/>
            <wp:docPr id="35" name="Picture 35" descr="xe nâng tay điện chất lượ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xe nâng tay điện chất lượng ca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70675" cy="4371340"/>
                    </a:xfrm>
                    <a:prstGeom prst="rect">
                      <a:avLst/>
                    </a:prstGeom>
                    <a:noFill/>
                    <a:ln>
                      <a:noFill/>
                    </a:ln>
                  </pic:spPr>
                </pic:pic>
              </a:graphicData>
            </a:graphic>
          </wp:inline>
        </w:drawing>
      </w:r>
    </w:p>
    <w:p w14:paraId="3A171FE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42FF4C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5ECD520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5D1909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nâng tối đa (load capacity): khoảng từ 1500kg đến 2000kg.</w:t>
      </w:r>
    </w:p>
    <w:p w14:paraId="53A3EE5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tối đa (maximum liftt height): 205mm.</w:t>
      </w:r>
    </w:p>
    <w:p w14:paraId="52FAFCA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Hạ xuống thấp nhất (height lowered): 85mm.</w:t>
      </w:r>
    </w:p>
    <w:p w14:paraId="01BC9C3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 Tâm trọng tải (load centre distance): 600mm.</w:t>
      </w:r>
    </w:p>
    <w:p w14:paraId="3BC0DCB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càng nâng (fork dimensions): 47x160x1220mm.</w:t>
      </w:r>
    </w:p>
    <w:p w14:paraId="70E12FC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Độ rộng càng (distance between fork – arms): 520/650mm.</w:t>
      </w:r>
    </w:p>
    <w:p w14:paraId="09F3C6F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Tốc độ động cơ (travel speed): 5,5 km/h.</w:t>
      </w:r>
    </w:p>
    <w:p w14:paraId="682465AA"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Bình ắc quy xe nâng (battery voltage): 24V/85Ah.</w:t>
      </w:r>
    </w:p>
    <w:p w14:paraId="575D219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Khối lượng xe (service weight): 285kg.</w:t>
      </w:r>
    </w:p>
    <w:p w14:paraId="2ADEA13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9DB31B1" w14:textId="21ED6F20"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5117C6D5" wp14:editId="13E3B6ED">
            <wp:extent cx="6268720" cy="4762500"/>
            <wp:effectExtent l="0" t="0" r="0" b="0"/>
            <wp:docPr id="34" name="Picture 34" descr="xe nâng tay điện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xe nâng tay điện giá rẻ"/>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68720" cy="4762500"/>
                    </a:xfrm>
                    <a:prstGeom prst="rect">
                      <a:avLst/>
                    </a:prstGeom>
                    <a:noFill/>
                    <a:ln>
                      <a:noFill/>
                    </a:ln>
                  </pic:spPr>
                </pic:pic>
              </a:graphicData>
            </a:graphic>
          </wp:inline>
        </w:drawing>
      </w:r>
    </w:p>
    <w:p w14:paraId="290E191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CE4326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796EB77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78046F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xml:space="preserve">Xe nâng tay điện là một giải pháp hữu ích cho doanh nghiệp trong việc di chuyển và nâng hạ hàng hóa trong kho, giúp việc nâng hàng một cách nhanh chóng, hiệu quả. Người dùng có thể đứng lên bệ đứng lái để điều khiển hoặc di chuyển theo xe nâng, thời gian hoạt động liên </w:t>
      </w:r>
      <w:r w:rsidRPr="006A32E1">
        <w:rPr>
          <w:color w:val="000000" w:themeColor="text1"/>
          <w:sz w:val="26"/>
          <w:szCs w:val="26"/>
          <w:bdr w:val="none" w:sz="0" w:space="0" w:color="auto" w:frame="1"/>
        </w:rPr>
        <w:lastRenderedPageBreak/>
        <w:t>tục trong vòng 6-8 giờ, đặc biệt phù hợp với nhiều môi trường làm việc, sử dụng dễ dàng, giá thành hợp lý, phụ tùng thay thế chính hãng.</w:t>
      </w:r>
    </w:p>
    <w:p w14:paraId="7F2F2E3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Với thiết kế nhỏ gọn có bệ đứng phía sau rất tiện dụng và tinh tế, giá cả phải chăng, phù hợp với túi tiền của nhiều doanh nghiệp đồng thời phù hợp với diện tích nhỏ hẹp của các nhà xưởng eo hẹp về diện tích.</w:t>
      </w:r>
    </w:p>
    <w:p w14:paraId="500C246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CDD8783"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10. Xe nâng mặt bàn</w:t>
      </w:r>
    </w:p>
    <w:p w14:paraId="59A4B5B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EDBCA2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Xe nâng mặt bàn</w:t>
      </w:r>
      <w:r w:rsidRPr="006A32E1">
        <w:rPr>
          <w:color w:val="000000" w:themeColor="text1"/>
          <w:sz w:val="26"/>
          <w:szCs w:val="26"/>
          <w:bdr w:val="none" w:sz="0" w:space="0" w:color="auto" w:frame="1"/>
        </w:rPr>
        <w:t> hay còn được nhiều người gọi là bàn nâng. Đây là loại xe nâng ở độ cao trung bình, tải trọng thường dưới 2 tấn, độ cao nâng dưới 2 mét.</w:t>
      </w:r>
    </w:p>
    <w:p w14:paraId="70E80FF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br/>
      </w:r>
      <w:r w:rsidRPr="006A32E1">
        <w:rPr>
          <w:color w:val="000000" w:themeColor="text1"/>
          <w:sz w:val="26"/>
          <w:szCs w:val="26"/>
          <w:bdr w:val="none" w:sz="0" w:space="0" w:color="auto" w:frame="1"/>
        </w:rPr>
        <w:t>Xe có đặc điểm khá dễ nhận biết là có bàn nâng phía trên xe. Hệ thống nâng khá giống với xe nâng tay cao, là đạp bằng chân để kích thủy lực, làm mặt bàn nâng lên cao. Cũng có nhiều người sử dụng loại xe này để nâng cây cảnh lên xe bán tải...</w:t>
      </w:r>
    </w:p>
    <w:p w14:paraId="11BA4F7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387CAD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Xem thêm: </w:t>
      </w:r>
      <w:hyperlink r:id="rId55" w:tgtFrame="_blank" w:history="1">
        <w:r w:rsidRPr="006A32E1">
          <w:rPr>
            <w:rStyle w:val="Hyperlink"/>
            <w:b/>
            <w:bCs/>
            <w:color w:val="000000" w:themeColor="text1"/>
            <w:sz w:val="26"/>
            <w:szCs w:val="26"/>
            <w:bdr w:val="none" w:sz="0" w:space="0" w:color="auto" w:frame="1"/>
          </w:rPr>
          <w:t>Xe nâng mặt bàn chuyên dùng nâng cây cảnh</w:t>
        </w:r>
      </w:hyperlink>
    </w:p>
    <w:p w14:paraId="7B7CA96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87C1A27" w14:textId="60226452"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1833C0DC" wp14:editId="33C67926">
            <wp:extent cx="4355465" cy="4762500"/>
            <wp:effectExtent l="0" t="0" r="6985" b="0"/>
            <wp:docPr id="33" name="Picture 33" descr="xe nâng cây cảnh giá 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xe nâng cây cảnh giá rẻ"/>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55465" cy="4762500"/>
                    </a:xfrm>
                    <a:prstGeom prst="rect">
                      <a:avLst/>
                    </a:prstGeom>
                    <a:noFill/>
                    <a:ln>
                      <a:noFill/>
                    </a:ln>
                  </pic:spPr>
                </pic:pic>
              </a:graphicData>
            </a:graphic>
          </wp:inline>
        </w:drawing>
      </w:r>
    </w:p>
    <w:p w14:paraId="4C04317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7EB9B3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Ưu điểm:</w:t>
      </w:r>
    </w:p>
    <w:p w14:paraId="04ADA0A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3F84E0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thường nhỏ gọn, hoạt động đơn giản nhẹ nhàng.</w:t>
      </w:r>
    </w:p>
    <w:p w14:paraId="37D640F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Hệ thống khung được làm bằng thép chịu lực cao cấp không gỉ.</w:t>
      </w:r>
    </w:p>
    <w:p w14:paraId="3186A56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Sơn tiêu chuẩn độ bền cao.</w:t>
      </w:r>
    </w:p>
    <w:p w14:paraId="15838B2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Nâng hàng hóa bằng chân kích vặn xả bằng tay.</w:t>
      </w:r>
    </w:p>
    <w:p w14:paraId="727E15E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Có phanh cố định giúp xe nâng vận hành ổn định và an toàn hơn.</w:t>
      </w:r>
    </w:p>
    <w:p w14:paraId="6A1A5A3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Bánh xe lõi thép bọc nhựa PU. 2 bánh trước cố định, bánh sau xoay.</w:t>
      </w:r>
    </w:p>
    <w:p w14:paraId="1003C50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Bánh xe Nylon phù hợp cho ngành công nghiệp hoá chất, chế biến thuỷ sản và nông nghiệp thực phẩm.</w:t>
      </w:r>
      <w:r w:rsidRPr="006A32E1">
        <w:rPr>
          <w:color w:val="000000" w:themeColor="text1"/>
          <w:sz w:val="26"/>
          <w:szCs w:val="26"/>
          <w:bdr w:val="none" w:sz="0" w:space="0" w:color="auto" w:frame="1"/>
        </w:rPr>
        <w:br/>
        <w:t>- Bánh cao su là bánh có ứng dụng rộng rãi nhất phù hợp cho cả bề mặt phẳng và gồ ghề.</w:t>
      </w:r>
      <w:r w:rsidRPr="006A32E1">
        <w:rPr>
          <w:color w:val="000000" w:themeColor="text1"/>
          <w:sz w:val="26"/>
          <w:szCs w:val="26"/>
          <w:bdr w:val="none" w:sz="0" w:space="0" w:color="auto" w:frame="1"/>
        </w:rPr>
        <w:br/>
        <w:t>- Polyurethane ( PU lõi thép ) phù hợp với sàn nhà cứng, trơn vận hành êm ái và bền bỉ.</w:t>
      </w:r>
    </w:p>
    <w:p w14:paraId="7BAA573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 </w:t>
      </w:r>
    </w:p>
    <w:p w14:paraId="50E193C1" w14:textId="0CADD1BF"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147A657B" wp14:editId="79033FA7">
            <wp:extent cx="4926330" cy="4439920"/>
            <wp:effectExtent l="0" t="0" r="7620" b="0"/>
            <wp:docPr id="32" name="Picture 32" descr="xe nâng chậu cây cảnh giá mề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xe nâng chậu cây cảnh giá mề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26330" cy="4439920"/>
                    </a:xfrm>
                    <a:prstGeom prst="rect">
                      <a:avLst/>
                    </a:prstGeom>
                    <a:noFill/>
                    <a:ln>
                      <a:noFill/>
                    </a:ln>
                  </pic:spPr>
                </pic:pic>
              </a:graphicData>
            </a:graphic>
          </wp:inline>
        </w:drawing>
      </w:r>
    </w:p>
    <w:p w14:paraId="78EE2FC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bdr w:val="none" w:sz="0" w:space="0" w:color="auto" w:frame="1"/>
        </w:rPr>
        <w:t>Hình ảnh thực tế xe nâng mặt bàn chuyên nâng chậu cây cảnh</w:t>
      </w:r>
    </w:p>
    <w:p w14:paraId="64AC996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C85B44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bdr w:val="none" w:sz="0" w:space="0" w:color="auto" w:frame="1"/>
        </w:rPr>
        <w:t>THÔNG SỐ KỸ THUẬT</w:t>
      </w:r>
    </w:p>
    <w:p w14:paraId="4062A41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33D25E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Tải trọng nâng: khoảng từ 500kg đến  1500kg.</w:t>
      </w:r>
    </w:p>
    <w:p w14:paraId="7BE4B15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nâng cao nhất: khoảng từ 1000 đến 1500mm.</w:t>
      </w:r>
    </w:p>
    <w:p w14:paraId="0F7431F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Chiều cao hạ thấp nhất: khoảng từ 330 đến 380mm.</w:t>
      </w:r>
    </w:p>
    <w:p w14:paraId="77ACD49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mặt bàn: 905x500x50.</w:t>
      </w:r>
    </w:p>
    <w:p w14:paraId="3C63E61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Khoảng nâng: 1120mm.</w:t>
      </w:r>
    </w:p>
    <w:p w14:paraId="5F7DEBE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Kích thước bánh xe phuy: 180 x 50mm.</w:t>
      </w:r>
    </w:p>
    <w:p w14:paraId="7CD09D1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Hành trình nâng cao nhất: &lt;200 lần.</w:t>
      </w:r>
    </w:p>
    <w:p w14:paraId="6A276BD2"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56049DC" w14:textId="1E52BF03"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693E3F2" wp14:editId="19098C29">
            <wp:extent cx="3646805" cy="3942715"/>
            <wp:effectExtent l="0" t="0" r="0" b="635"/>
            <wp:docPr id="31" name="Picture 31" descr="xe nâng mặt bàn chất lượ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xe nâng mặt bàn chất lượng ca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46805" cy="3942715"/>
                    </a:xfrm>
                    <a:prstGeom prst="rect">
                      <a:avLst/>
                    </a:prstGeom>
                    <a:noFill/>
                    <a:ln>
                      <a:noFill/>
                    </a:ln>
                  </pic:spPr>
                </pic:pic>
              </a:graphicData>
            </a:graphic>
          </wp:inline>
        </w:drawing>
      </w:r>
    </w:p>
    <w:p w14:paraId="59FE25F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603FCB5"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i/>
          <w:iCs/>
          <w:color w:val="000000" w:themeColor="text1"/>
          <w:sz w:val="26"/>
          <w:szCs w:val="26"/>
          <w:bdr w:val="none" w:sz="0" w:space="0" w:color="auto" w:frame="1"/>
        </w:rPr>
        <w:t>Ứng dụng</w:t>
      </w:r>
    </w:p>
    <w:p w14:paraId="62025C2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 </w:t>
      </w:r>
    </w:p>
    <w:p w14:paraId="0F96516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chậu cảnh là dòng xe nâng chuyên dụng có mặt bàn. Với kết cấu thép chịu lực, thiết kế khung nâng có mặt bàn chắc chắn. Cộng với thiết kế nhỏ gọn, dòng sản phẩm này được lựa chọn và ứng dụng khá phổ biến. Với nhiều nhu cầu nâng và trung chuyển hàng hóa khác nhau.</w:t>
      </w:r>
    </w:p>
    <w:p w14:paraId="14BDEBA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507577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Dòng thiết kế xe nâng mặt bàn này được ứng dụng với nhiều mục đích nâng hạ như: Cây cảnh, chậu cảnh, khuôn mẫu, linh kiện, hàng nguyên khối, đóng thùng và một số loại hàng hóa khác với trọng tải nâng 1,5 tấn lên cao 1m. Và vì thế, việc vận chuyển hàng hóa nhanh chóng, thuận lợi để đáp ứng kịp thời là điều hết sức quan trọng.</w:t>
      </w:r>
    </w:p>
    <w:p w14:paraId="15B24CB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436BB75"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11. Xe nâng tay inox - xe nâng mạ kẽm</w:t>
      </w:r>
    </w:p>
    <w:p w14:paraId="72C27EA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A828066" w14:textId="38A766C0"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629C8098" wp14:editId="38232DF8">
            <wp:extent cx="3446145" cy="3350895"/>
            <wp:effectExtent l="0" t="0" r="1905" b="1905"/>
            <wp:docPr id="30" name="Picture 30" descr="xe-nang-tay-in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xe-nang-tay-inox"/>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46145" cy="3350895"/>
                    </a:xfrm>
                    <a:prstGeom prst="rect">
                      <a:avLst/>
                    </a:prstGeom>
                    <a:noFill/>
                    <a:ln>
                      <a:noFill/>
                    </a:ln>
                  </pic:spPr>
                </pic:pic>
              </a:graphicData>
            </a:graphic>
          </wp:inline>
        </w:drawing>
      </w:r>
    </w:p>
    <w:p w14:paraId="6B84A2E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5A69FCD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inox là một trong các loại xe nâng tay có các bộ phận được làm từ hợp kim Inox. Đặc điểm của loại xe này là xe không gỉ, có màu bạc. Xe nâng tay inox thích hợp để di chuyển hàng hóa tại các nhà kho y tế, kho đông lạnh, nhà hàng hay siêu thị...</w:t>
      </w:r>
    </w:p>
    <w:p w14:paraId="2F1683D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DCC11D1"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12. Xe nâng cuộn</w:t>
      </w:r>
    </w:p>
    <w:p w14:paraId="68D4426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2058F6A" w14:textId="58D05B8C"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28FE4493" wp14:editId="1D301633">
            <wp:extent cx="3810635" cy="2780030"/>
            <wp:effectExtent l="0" t="0" r="0" b="1270"/>
            <wp:docPr id="29" name="Picture 29" descr="xe-nang-cu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xe-nang-cuo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10635" cy="2780030"/>
                    </a:xfrm>
                    <a:prstGeom prst="rect">
                      <a:avLst/>
                    </a:prstGeom>
                    <a:noFill/>
                    <a:ln>
                      <a:noFill/>
                    </a:ln>
                  </pic:spPr>
                </pic:pic>
              </a:graphicData>
            </a:graphic>
          </wp:inline>
        </w:drawing>
      </w:r>
    </w:p>
    <w:p w14:paraId="1A5BAF5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A62BB0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lastRenderedPageBreak/>
        <w:t>Xe nâng cuộn là một biến thể của xe nâng tay thấp được tạo ra dùng để di chuyển các vật thể có hình trụ. Những chiếc </w:t>
      </w:r>
      <w:hyperlink r:id="rId61" w:tgtFrame="_blank" w:history="1">
        <w:r w:rsidRPr="006A32E1">
          <w:rPr>
            <w:rStyle w:val="Hyperlink"/>
            <w:b/>
            <w:bCs/>
            <w:color w:val="000000" w:themeColor="text1"/>
            <w:sz w:val="26"/>
            <w:szCs w:val="26"/>
            <w:bdr w:val="none" w:sz="0" w:space="0" w:color="auto" w:frame="1"/>
          </w:rPr>
          <w:t>xe nâng cuộn</w:t>
        </w:r>
      </w:hyperlink>
      <w:r w:rsidRPr="006A32E1">
        <w:rPr>
          <w:color w:val="000000" w:themeColor="text1"/>
          <w:sz w:val="26"/>
          <w:szCs w:val="26"/>
          <w:bdr w:val="none" w:sz="0" w:space="0" w:color="auto" w:frame="1"/>
        </w:rPr>
        <w:t> rất hữu ích trong việc di chuyển các cuộn vải, cuộn giấy, cuộn nilon...</w:t>
      </w:r>
    </w:p>
    <w:p w14:paraId="48ACEEC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2D503057"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13. Xe nâng gắn cân</w:t>
      </w:r>
    </w:p>
    <w:p w14:paraId="785B455B"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6080A666" w14:textId="0BB08BE2"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3D9990D2" wp14:editId="073B5ECD">
            <wp:extent cx="3810635" cy="3800475"/>
            <wp:effectExtent l="0" t="0" r="0" b="9525"/>
            <wp:docPr id="28" name="Picture 28" descr="xe-nang-co-gan-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xe-nang-co-gan-ca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10635" cy="3800475"/>
                    </a:xfrm>
                    <a:prstGeom prst="rect">
                      <a:avLst/>
                    </a:prstGeom>
                    <a:noFill/>
                    <a:ln>
                      <a:noFill/>
                    </a:ln>
                  </pic:spPr>
                </pic:pic>
              </a:graphicData>
            </a:graphic>
          </wp:inline>
        </w:drawing>
      </w:r>
    </w:p>
    <w:p w14:paraId="427C7816"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C17C673"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Đây là loại xe nâng khá hữu ích, nó cũng là một biến thể của xe nâng tay. Khi đặt hàng hóa lên xe, chúng ta có thể xem khối lượng hàng thông qua một màn hình LCD. Loại cân gắn trên loại xe này cho kết quả đo khá chính xác, ngoài ra có thể in kết quả ra ngoài để tiện theo dõi.</w:t>
      </w:r>
    </w:p>
    <w:p w14:paraId="7724F72D"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14. Xe nâng di chuyển phuy</w:t>
      </w:r>
    </w:p>
    <w:p w14:paraId="602B6B8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CC96013" w14:textId="2BD1AA4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4755A4D3" wp14:editId="2ACD94C9">
            <wp:extent cx="3810635" cy="3372485"/>
            <wp:effectExtent l="0" t="0" r="0" b="0"/>
            <wp:docPr id="27" name="Picture 27" descr="xe-nang-di-chuyen-phu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xe-nang-di-chuyen-phuy"/>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10635" cy="3372485"/>
                    </a:xfrm>
                    <a:prstGeom prst="rect">
                      <a:avLst/>
                    </a:prstGeom>
                    <a:noFill/>
                    <a:ln>
                      <a:noFill/>
                    </a:ln>
                  </pic:spPr>
                </pic:pic>
              </a:graphicData>
            </a:graphic>
          </wp:inline>
        </w:drawing>
      </w:r>
    </w:p>
    <w:p w14:paraId="5477BC0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10752D97"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chỉ có chức năng di chuyển thùng phuy chứa chất lỏng hoặc dầu và không có chắc năng quay đổ thùng phuy. Tải trọng thường khoảng 300kg - 350kg.</w:t>
      </w:r>
    </w:p>
    <w:p w14:paraId="7A62B38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78EFCD1"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Xem thêm: </w:t>
      </w:r>
      <w:hyperlink r:id="rId64" w:tgtFrame="_blank" w:history="1">
        <w:r w:rsidRPr="006A32E1">
          <w:rPr>
            <w:rStyle w:val="Strong"/>
            <w:color w:val="000000" w:themeColor="text1"/>
            <w:sz w:val="26"/>
            <w:szCs w:val="26"/>
            <w:bdr w:val="none" w:sz="0" w:space="0" w:color="auto" w:frame="1"/>
          </w:rPr>
          <w:t>Xe nâng di chuyển phuy quận 12</w:t>
        </w:r>
      </w:hyperlink>
    </w:p>
    <w:p w14:paraId="0385BA9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C54E6F6"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15. Xe nâng quay đổ phuy</w:t>
      </w:r>
    </w:p>
    <w:p w14:paraId="202D419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033ADA23" w14:textId="2884F610"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3BA11901" wp14:editId="12ECFBCF">
            <wp:extent cx="2859405" cy="3350895"/>
            <wp:effectExtent l="0" t="0" r="0" b="1905"/>
            <wp:docPr id="26" name="Picture 26" descr="xe-nang-quay-do-phu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xe-nang-quay-do-phuy"/>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59405" cy="3350895"/>
                    </a:xfrm>
                    <a:prstGeom prst="rect">
                      <a:avLst/>
                    </a:prstGeom>
                    <a:noFill/>
                    <a:ln>
                      <a:noFill/>
                    </a:ln>
                  </pic:spPr>
                </pic:pic>
              </a:graphicData>
            </a:graphic>
          </wp:inline>
        </w:drawing>
      </w:r>
    </w:p>
    <w:p w14:paraId="03CF29BD"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D80F3E8"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Xe nâng chuyên dụng có chức năng kẹp thùng phuy và vừa di chuyển thùng phuy vừa có khả năng quay đổ rót chất lỏng. </w:t>
      </w:r>
      <w:hyperlink r:id="rId66" w:tgtFrame="_blank" w:history="1">
        <w:r w:rsidRPr="006A32E1">
          <w:rPr>
            <w:rStyle w:val="Hyperlink"/>
            <w:b/>
            <w:bCs/>
            <w:color w:val="000000" w:themeColor="text1"/>
            <w:sz w:val="26"/>
            <w:szCs w:val="26"/>
            <w:bdr w:val="none" w:sz="0" w:space="0" w:color="auto" w:frame="1"/>
          </w:rPr>
          <w:t>Xe nâng quay đổ phuy</w:t>
        </w:r>
      </w:hyperlink>
      <w:r w:rsidRPr="006A32E1">
        <w:rPr>
          <w:color w:val="000000" w:themeColor="text1"/>
          <w:sz w:val="26"/>
          <w:szCs w:val="26"/>
          <w:bdr w:val="none" w:sz="0" w:space="0" w:color="auto" w:frame="1"/>
        </w:rPr>
        <w:t> hay được sử dụng trong các nhà máy hóa chất, nhà máy dầu... Tải trọng thường khoảng 300kg - 350kg</w:t>
      </w:r>
    </w:p>
    <w:p w14:paraId="1719D741"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Fonts w:ascii="Times New Roman" w:hAnsi="Times New Roman" w:cs="Times New Roman"/>
          <w:color w:val="000000" w:themeColor="text1"/>
        </w:rPr>
        <w:t> </w:t>
      </w:r>
    </w:p>
    <w:p w14:paraId="556383D9"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16. Xe nâng người</w:t>
      </w:r>
    </w:p>
    <w:p w14:paraId="65C5EE4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55205F5" w14:textId="298E9E74"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2E4919D9" wp14:editId="7286699D">
            <wp:extent cx="8573135" cy="3456940"/>
            <wp:effectExtent l="0" t="0" r="0" b="0"/>
            <wp:docPr id="25" name="Picture 25" descr="xe-nang-ngu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xe-nang-nguoi"/>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573135" cy="3456940"/>
                    </a:xfrm>
                    <a:prstGeom prst="rect">
                      <a:avLst/>
                    </a:prstGeom>
                    <a:noFill/>
                    <a:ln>
                      <a:noFill/>
                    </a:ln>
                  </pic:spPr>
                </pic:pic>
              </a:graphicData>
            </a:graphic>
          </wp:inline>
        </w:drawing>
      </w:r>
    </w:p>
    <w:p w14:paraId="66BB79BE"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13A6409"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bdr w:val="none" w:sz="0" w:space="0" w:color="auto" w:frame="1"/>
        </w:rPr>
        <w:t>Đây là dòng xe được chế tạo để phục vụ nâng hạ người làm việc ở trên cao. Các loại xe nâng người là giải pháp tối ưu cho các ban phòng cháy chữa cháy, nhóm chăm sóc cây xanh, đội sửa điện hay các tổ chức có nhu cầu làm việc trên cao khác...</w:t>
      </w:r>
    </w:p>
    <w:p w14:paraId="781C8A54"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79F3A948" w14:textId="77777777" w:rsidR="004607CC" w:rsidRPr="006A32E1" w:rsidRDefault="004607CC"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Style w:val="Strong"/>
          <w:rFonts w:ascii="Times New Roman" w:hAnsi="Times New Roman" w:cs="Times New Roman"/>
          <w:b w:val="0"/>
          <w:bCs w:val="0"/>
          <w:color w:val="000000" w:themeColor="text1"/>
          <w:bdr w:val="none" w:sz="0" w:space="0" w:color="auto" w:frame="1"/>
        </w:rPr>
        <w:t>17. Xe nâng thùng container</w:t>
      </w:r>
    </w:p>
    <w:p w14:paraId="13B2173C"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323217D0" w14:textId="655C0052"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lastRenderedPageBreak/>
        <w:drawing>
          <wp:inline distT="0" distB="0" distL="0" distR="0" wp14:anchorId="4571758B" wp14:editId="13FCD3F4">
            <wp:extent cx="3810635" cy="3134360"/>
            <wp:effectExtent l="0" t="0" r="0" b="8890"/>
            <wp:docPr id="24" name="Picture 24" descr="xe-nang-contai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xe-nang-containe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10635" cy="3134360"/>
                    </a:xfrm>
                    <a:prstGeom prst="rect">
                      <a:avLst/>
                    </a:prstGeom>
                    <a:noFill/>
                    <a:ln>
                      <a:noFill/>
                    </a:ln>
                  </pic:spPr>
                </pic:pic>
              </a:graphicData>
            </a:graphic>
          </wp:inline>
        </w:drawing>
      </w:r>
    </w:p>
    <w:p w14:paraId="46C8572F"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br/>
      </w:r>
      <w:r w:rsidRPr="006A32E1">
        <w:rPr>
          <w:color w:val="000000" w:themeColor="text1"/>
          <w:sz w:val="26"/>
          <w:szCs w:val="26"/>
          <w:bdr w:val="none" w:sz="0" w:space="0" w:color="auto" w:frame="1"/>
        </w:rPr>
        <w:t>Là loại xe nâng có tải trọng lớn nhất, đảm bảo phục vụ tốt việc nâng và xếp các thùng container tại cảng biển. Xe nâng loại này giúp cho việc xếp hàng trở nên vô cùng nhanh chóng thông qua việc gắp hoặc nâng thùng tùy thuộc vào từng mẫu xe cụ thể.</w:t>
      </w:r>
    </w:p>
    <w:p w14:paraId="0EC59100" w14:textId="777777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 </w:t>
      </w:r>
    </w:p>
    <w:p w14:paraId="4C586831" w14:textId="2017C977" w:rsidR="004607CC" w:rsidRPr="006A32E1" w:rsidRDefault="004607CC"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2CB73BED" wp14:editId="6A42CF4E">
            <wp:extent cx="4762500" cy="3171190"/>
            <wp:effectExtent l="0" t="0" r="0" b="0"/>
            <wp:docPr id="23" name="Picture 23" descr="xe-nang-contain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xe-nang-container-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62500" cy="3171190"/>
                    </a:xfrm>
                    <a:prstGeom prst="rect">
                      <a:avLst/>
                    </a:prstGeom>
                    <a:noFill/>
                    <a:ln>
                      <a:noFill/>
                    </a:ln>
                  </pic:spPr>
                </pic:pic>
              </a:graphicData>
            </a:graphic>
          </wp:inline>
        </w:drawing>
      </w:r>
    </w:p>
    <w:p w14:paraId="5AFC5D32" w14:textId="11406071" w:rsidR="004607CC"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double deep</w:t>
      </w:r>
    </w:p>
    <w:p w14:paraId="6DC09003" w14:textId="27644386"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lastRenderedPageBreak/>
        <w:t>Là 1 loại kệ chứa được nhiều hàng hóa với các tỷ trọng từ 1500- 6000kg/tầng có thể chứa được từ 2-4 pallet hàng.Kệ double deep có chiều cao tối đa có thể đạt là đến 10m , các ngăn kệ có chiều sâu từ 1200mm đến 4500mm .Kệ làm từ chất liệu thép nhất nhật bản và được sơn tĩnh điện chống ăn mòn kim loại .Kệ này được thiết kế theo phương thức lắp ráp bulong bao gồm các bộ phận sau tạo nên : thanh beam,chân trụ,ray đẫn,trụ  bảo vệ,bass móc ,giằng chéo ,giằng ngang</w:t>
      </w:r>
    </w:p>
    <w:p w14:paraId="4C7F3A5B" w14:textId="3086296B"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drawing>
          <wp:inline distT="0" distB="0" distL="0" distR="0" wp14:anchorId="04E8F532" wp14:editId="1087459C">
            <wp:extent cx="4876800" cy="4333875"/>
            <wp:effectExtent l="0" t="0" r="0" b="9525"/>
            <wp:docPr id="50" name="Picture 50" descr="Kệ Double De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Kệ Double Dee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76800" cy="4333875"/>
                    </a:xfrm>
                    <a:prstGeom prst="rect">
                      <a:avLst/>
                    </a:prstGeom>
                    <a:noFill/>
                    <a:ln>
                      <a:noFill/>
                    </a:ln>
                  </pic:spPr>
                </pic:pic>
              </a:graphicData>
            </a:graphic>
          </wp:inline>
        </w:drawing>
      </w:r>
    </w:p>
    <w:p w14:paraId="574C394A" w14:textId="223EB948"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5B56BA20" w14:textId="36846144"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 xml:space="preserve">Kệ Drive in </w:t>
      </w:r>
    </w:p>
    <w:p w14:paraId="0F944EAA" w14:textId="382180E7"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Là 1 loại kệ có kích thước rất lớn , sức chứa gấp đôi với các kệ kho cổ điển thông thường với tải trọng &gt;= 500kg/1pallet.chiều cao của 1 kệ là đến 8 tầng có thể chứa 2-8 pallet trên 1 hệ thống ray kệ drive in và có thể nhiều hơn .kệ này chỉ chứa được đồng nhất 1 loại pallet duy nhất có cùng 1 kích thước .kệ được lắp ráp các chi tiết như:thanh giằng ,chân tụ,ray dẫn pallet,trụ bảo vệ ,bear đỉnh ,gối đỡ tay</w:t>
      </w:r>
    </w:p>
    <w:p w14:paraId="785AE0D3" w14:textId="70570ABC"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w:drawing>
          <wp:inline distT="0" distB="0" distL="0" distR="0" wp14:anchorId="061EABDB" wp14:editId="21CDD452">
            <wp:extent cx="4762500" cy="4762500"/>
            <wp:effectExtent l="0" t="0" r="0" b="0"/>
            <wp:docPr id="51" name="Picture 51" descr="Kệ Drive In/Drive Thru | Bền - Chắc - Giá tận xưởng | Vinat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Kệ Drive In/Drive Thru | Bền - Chắc - Giá tận xưởng | Vinatech"/>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62500" cy="4762500"/>
                    </a:xfrm>
                    <a:prstGeom prst="rect">
                      <a:avLst/>
                    </a:prstGeom>
                    <a:noFill/>
                    <a:ln>
                      <a:noFill/>
                    </a:ln>
                  </pic:spPr>
                </pic:pic>
              </a:graphicData>
            </a:graphic>
          </wp:inline>
        </w:drawing>
      </w:r>
    </w:p>
    <w:p w14:paraId="5E4E049D" w14:textId="2D23ABA3"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 xml:space="preserve">Kệ khuôn </w:t>
      </w:r>
    </w:p>
    <w:p w14:paraId="59EF7BC0" w14:textId="20415A85"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Là loại kệ để chứa các khuôn mẫu ,có thể lắp ráp nhiều tầng tùy theo nhu cầu của người dùng,mỗi tầng của kệ khuôn có thể chứa hàng hóa có tải trọng từ 1-5 tấn kệ khuôn được lắp ráp theo các chi tiết sau :khay trượt,giằng chéo,giằng ngang,chân trụ,chốt chặn,ray dẫn hướng ,đế chân.</w:t>
      </w:r>
    </w:p>
    <w:p w14:paraId="063A61BC" w14:textId="7BBDC23A"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mc:AlternateContent>
          <mc:Choice Requires="wps">
            <w:drawing>
              <wp:inline distT="0" distB="0" distL="0" distR="0" wp14:anchorId="685AC52D" wp14:editId="316E5BF4">
                <wp:extent cx="304800" cy="304800"/>
                <wp:effectExtent l="0" t="0" r="0" b="0"/>
                <wp:docPr id="52" name="Rectangle 52" descr="Kệ Khuôn - Kệ Tải Trọng Nặng | Navavin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163C0E44" id="Rectangle 52" o:spid="_x0000_s1026" alt="Kệ Khuôn - Kệ Tải Trọng Nặng | Navavin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" filled="f" stroked="f">
                <o:lock v:ext="edit" aspectratio="t"/>
                <w10:anchorlock/>
              </v:rect>
            </w:pict>
          </mc:Fallback>
        </mc:AlternateContent>
      </w:r>
    </w:p>
    <w:p w14:paraId="39D13577" w14:textId="5DAC84AB" w:rsidR="00507027" w:rsidRPr="006A32E1" w:rsidRDefault="00507027" w:rsidP="00AD6A05">
      <w:pPr>
        <w:tabs>
          <w:tab w:val="right" w:leader="dot" w:pos="9639"/>
        </w:tabs>
        <w:spacing w:after="0" w:line="360" w:lineRule="auto"/>
        <w:jc w:val="both"/>
        <w:rPr>
          <w:rFonts w:eastAsia="Times New Roman" w:cs="Times New Roman"/>
          <w:bCs/>
          <w:color w:val="000000" w:themeColor="text1"/>
          <w:szCs w:val="26"/>
        </w:rPr>
      </w:pPr>
      <w:r w:rsidRPr="006A32E1">
        <w:rPr>
          <w:rFonts w:cs="Times New Roman"/>
          <w:noProof/>
          <w:color w:val="000000" w:themeColor="text1"/>
          <w:szCs w:val="26"/>
        </w:rPr>
        <w:lastRenderedPageBreak/>
        <w:drawing>
          <wp:inline distT="0" distB="0" distL="0" distR="0" wp14:anchorId="186EAEE7" wp14:editId="062BE994">
            <wp:extent cx="5143500" cy="2857500"/>
            <wp:effectExtent l="0" t="0" r="0" b="0"/>
            <wp:docPr id="53" name="Picture 53" descr="Kệ Khuôn - Kệ Tải Trọng Nặng | Navav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Kệ Khuôn - Kệ Tải Trọng Nặng | Navavina"/>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43500" cy="2857500"/>
                    </a:xfrm>
                    <a:prstGeom prst="rect">
                      <a:avLst/>
                    </a:prstGeom>
                    <a:noFill/>
                    <a:ln>
                      <a:noFill/>
                    </a:ln>
                  </pic:spPr>
                </pic:pic>
              </a:graphicData>
            </a:graphic>
          </wp:inline>
        </w:drawing>
      </w:r>
    </w:p>
    <w:p w14:paraId="015B2797" w14:textId="3FD3DDD1"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push back</w:t>
      </w:r>
    </w:p>
    <w:p w14:paraId="213B15AD" w14:textId="37858CA7" w:rsidR="00990D65" w:rsidRPr="006A32E1" w:rsidRDefault="00990D6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Với thiết kế tiết kiệm không gian của kho kệ push back dùng để chứa nhiều hàng hóa trên 1 pallet với các chủng loại và kích cỡ khác nhau .kệ push back làm tăng mật độ lưu trữ hàng hóa khi giảm được số lối đi trong kho .kệ này có thể chứa từ 2 đến 4 pallet trong mỗi ngăn .với thiết kế pallet sắt và 2 mặt thuận tiện lấy hàng nên thích hớp chứa hàng có tải trọng nặng,</w:t>
      </w:r>
      <w:r w:rsidR="00BF0B8C" w:rsidRPr="006A32E1">
        <w:rPr>
          <w:rFonts w:eastAsia="Times New Roman" w:cs="Times New Roman"/>
          <w:bCs/>
          <w:color w:val="000000" w:themeColor="text1"/>
          <w:szCs w:val="26"/>
        </w:rPr>
        <w:t>ví dụ như vật liệu xây dựng.push back được thiết kệ theo các chi tiết sau :khung cột chịu tải ,thanh liên kết khung ,thanh beam,trụ bảo vệ ,rào bảo vệ,xé trượt 1 ,xe trượt 2,miếng chắn palllet.</w:t>
      </w:r>
    </w:p>
    <w:p w14:paraId="1971BF0F" w14:textId="2BE7A255"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mc:AlternateContent>
          <mc:Choice Requires="wps">
            <w:drawing>
              <wp:inline distT="0" distB="0" distL="0" distR="0" wp14:anchorId="1485B975" wp14:editId="2929EB51">
                <wp:extent cx="304800" cy="304800"/>
                <wp:effectExtent l="0" t="0" r="0" b="0"/>
                <wp:docPr id="55" name="Rectangle 55" descr="Kệ Push Bac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7374BE7D" id="Rectangle 55" o:spid="_x0000_s1026" alt="Kệ Push Back"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" filled="f" stroked="f">
                <o:lock v:ext="edit" aspectratio="t"/>
                <w10:anchorlock/>
              </v:rect>
            </w:pict>
          </mc:Fallback>
        </mc:AlternateContent>
      </w:r>
      <w:r w:rsidRPr="006A32E1">
        <w:rPr>
          <w:rFonts w:cs="Times New Roman"/>
          <w:color w:val="000000" w:themeColor="text1"/>
          <w:szCs w:val="26"/>
        </w:rPr>
        <w:t xml:space="preserve"> </w:t>
      </w:r>
      <w:r w:rsidRPr="006A32E1">
        <w:rPr>
          <w:rFonts w:cs="Times New Roman"/>
          <w:noProof/>
          <w:color w:val="000000" w:themeColor="text1"/>
          <w:szCs w:val="26"/>
        </w:rPr>
        <w:drawing>
          <wp:inline distT="0" distB="0" distL="0" distR="0" wp14:anchorId="19481058" wp14:editId="2B5EE2C1">
            <wp:extent cx="5124450" cy="3152775"/>
            <wp:effectExtent l="0" t="0" r="0" b="9525"/>
            <wp:docPr id="56" name="Picture 56" descr="Kệ Push 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Kệ Push Back"/>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24450" cy="3152775"/>
                    </a:xfrm>
                    <a:prstGeom prst="rect">
                      <a:avLst/>
                    </a:prstGeom>
                    <a:noFill/>
                    <a:ln>
                      <a:noFill/>
                    </a:ln>
                  </pic:spPr>
                </pic:pic>
              </a:graphicData>
            </a:graphic>
          </wp:inline>
        </w:drawing>
      </w:r>
    </w:p>
    <w:p w14:paraId="1106CE28" w14:textId="08851512" w:rsidR="00BF0B8C" w:rsidRPr="006A32E1" w:rsidRDefault="00BF0B8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lastRenderedPageBreak/>
        <w:t>Kệ selective</w:t>
      </w:r>
    </w:p>
    <w:p w14:paraId="74860ECE" w14:textId="26248420" w:rsidR="00BF0B8C" w:rsidRPr="006A32E1" w:rsidRDefault="00BF0B8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Là loại kệ chứa hàng đơn giản từ khâu thiết kế cho đến khâu lắp ráp kệ được tạo nên từ 6 chi tiết sau là khung cột chịu tải ,thanh liên kết khung,rào bảo vệ,thanh beam,thanh support.kệ selective được dùng với kho pallet thủ công ,có thể keetss hợp nhiều thành phần lưu trữ trên một hệ thống .</w:t>
      </w:r>
    </w:p>
    <w:p w14:paraId="61ED83A8" w14:textId="2B406A00"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drawing>
          <wp:inline distT="0" distB="0" distL="0" distR="0" wp14:anchorId="39B99B48" wp14:editId="662EC4CA">
            <wp:extent cx="5067300" cy="3343275"/>
            <wp:effectExtent l="0" t="0" r="0" b="9525"/>
            <wp:docPr id="57" name="Picture 57" descr="Kệ Selective là gì? Báo giá kệ Selective mới nhất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Kệ Selective là gì? Báo giá kệ Selective mới nhất 20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67300" cy="3343275"/>
                    </a:xfrm>
                    <a:prstGeom prst="rect">
                      <a:avLst/>
                    </a:prstGeom>
                    <a:noFill/>
                    <a:ln>
                      <a:noFill/>
                    </a:ln>
                  </pic:spPr>
                </pic:pic>
              </a:graphicData>
            </a:graphic>
          </wp:inline>
        </w:drawing>
      </w:r>
    </w:p>
    <w:p w14:paraId="0420DE76" w14:textId="15A244F2" w:rsidR="00BF0B8C" w:rsidRPr="006A32E1" w:rsidRDefault="00BF0B8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cantilever back</w:t>
      </w:r>
    </w:p>
    <w:p w14:paraId="267EFD11" w14:textId="1E0DA15B" w:rsidR="00BF0B8C" w:rsidRPr="006A32E1" w:rsidRDefault="00BF0B8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Đây là 1 loại kệ thiết kế để chứa hàng hóa ,sản phẩn với nhiều kích thước khác nhau,phù hợp với mặt hàng ống dài,thanh gỗ,,….gồm một kệ đứng cố định ở giữa và các tay đỡ đwua ra phía ngoài thích hợp việc xếp dỡ  hàng hóa từ phái trước,không vướng bởi các cột kệ pallet.kệ được lắp ráp bơi các chi tiết như :thanh beam liên kết,trụ chịu tải,tay dỡ chịu tải,đế kệ.</w:t>
      </w:r>
    </w:p>
    <w:p w14:paraId="0BF3EF69" w14:textId="484A3B9E"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w:drawing>
          <wp:inline distT="0" distB="0" distL="0" distR="0" wp14:anchorId="2F64538F" wp14:editId="615B88C3">
            <wp:extent cx="6151880" cy="3844925"/>
            <wp:effectExtent l="0" t="0" r="1270" b="3175"/>
            <wp:docPr id="59" name="Picture 59" descr="Cantilever rack - kệ tay đỡ công nghiệp, bán kệ tay đ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antilever rack - kệ tay đỡ công nghiệp, bán kệ tay đỡ"/>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51880" cy="3844925"/>
                    </a:xfrm>
                    <a:prstGeom prst="rect">
                      <a:avLst/>
                    </a:prstGeom>
                    <a:noFill/>
                    <a:ln>
                      <a:noFill/>
                    </a:ln>
                  </pic:spPr>
                </pic:pic>
              </a:graphicData>
            </a:graphic>
          </wp:inline>
        </w:drawing>
      </w:r>
    </w:p>
    <w:p w14:paraId="430DC1FF" w14:textId="0B6007B5" w:rsidR="00BF0B8C" w:rsidRPr="006A32E1" w:rsidRDefault="00BF0B8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trượt pallet</w:t>
      </w:r>
    </w:p>
    <w:p w14:paraId="7E14692A" w14:textId="25500517" w:rsidR="00BF0B8C" w:rsidRPr="006A32E1" w:rsidRDefault="00BF0B8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 xml:space="preserve">Là  kệ được làm từ sắt thép cao cấp nên chi phi đầu tư khá cao .kệ này là giải pháp lưu trữ </w:t>
      </w:r>
      <w:r w:rsidR="00A259B0" w:rsidRPr="006A32E1">
        <w:rPr>
          <w:rFonts w:eastAsia="Times New Roman" w:cs="Times New Roman"/>
          <w:bCs/>
          <w:color w:val="000000" w:themeColor="text1"/>
          <w:szCs w:val="26"/>
        </w:rPr>
        <w:t>hàng hóa trong kho hàng với kỹ thuật trự động hóa bằng các thanh chuyển động được điều khiển từ xa.kệ được lắp đặt từ các chi tiết như:thanh beam ,chân trụ,đế chân ,tắc kê,băng chuyền ,dây chuyền,thanh chuyển động,bàn chải trọng lực.</w:t>
      </w:r>
    </w:p>
    <w:p w14:paraId="09DFFE7A" w14:textId="7D1FD89D"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w:drawing>
          <wp:inline distT="0" distB="0" distL="0" distR="0" wp14:anchorId="3CDAE568" wp14:editId="61F22304">
            <wp:extent cx="6151880" cy="4253960"/>
            <wp:effectExtent l="0" t="0" r="1270" b="0"/>
            <wp:docPr id="60" name="Picture 60" descr="Kệ Trượt Pallet - Kệ Tải Trọng Nặng | Navav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Kệ Trượt Pallet - Kệ Tải Trọng Nặng | Navavin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51880" cy="4253960"/>
                    </a:xfrm>
                    <a:prstGeom prst="rect">
                      <a:avLst/>
                    </a:prstGeom>
                    <a:noFill/>
                    <a:ln>
                      <a:noFill/>
                    </a:ln>
                  </pic:spPr>
                </pic:pic>
              </a:graphicData>
            </a:graphic>
          </wp:inline>
        </w:drawing>
      </w:r>
    </w:p>
    <w:p w14:paraId="6EC68B0C" w14:textId="1FBC9117" w:rsidR="00A259B0" w:rsidRPr="006A32E1" w:rsidRDefault="00A259B0"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đa năng</w:t>
      </w:r>
    </w:p>
    <w:p w14:paraId="0D3BB330" w14:textId="4E64F6FF" w:rsidR="00BF0B8C" w:rsidRPr="006A32E1" w:rsidRDefault="00BF0B8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 xml:space="preserve">  </w:t>
      </w:r>
      <w:r w:rsidR="00A259B0" w:rsidRPr="006A32E1">
        <w:rPr>
          <w:rFonts w:eastAsia="Times New Roman" w:cs="Times New Roman"/>
          <w:bCs/>
          <w:color w:val="000000" w:themeColor="text1"/>
          <w:szCs w:val="26"/>
        </w:rPr>
        <w:t>Là loại kệ có rất nhiều mẫu mã ,hình dáng có thể sử dụng trong không gian hẹp,kệ chỉ chứa các hàng hóa dưới 200kg/tầng kệ được tạo từ mâm tole cuốn cạnh chân trụ thép,đế chân nhựa,ê kê.</w:t>
      </w:r>
    </w:p>
    <w:p w14:paraId="12647BE4" w14:textId="7CC1276E" w:rsidR="00C62E81" w:rsidRPr="006A32E1" w:rsidRDefault="00C62E81"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w:drawing>
          <wp:inline distT="0" distB="0" distL="0" distR="0" wp14:anchorId="73C9DCF6" wp14:editId="7A4679F2">
            <wp:extent cx="5715000" cy="4286250"/>
            <wp:effectExtent l="0" t="0" r="0" b="0"/>
            <wp:docPr id="62" name="Picture 62" descr="https://tongkhogiake.com/uploads/sp-ke-kho-hang/ke-kho-hang-trung-h2000-w2000-d6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tongkhogiake.com/uploads/sp-ke-kho-hang/ke-kho-hang-trung-h2000-w2000-d600-33.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14:paraId="2737B298" w14:textId="277371CA" w:rsidR="00A259B0" w:rsidRPr="006A32E1" w:rsidRDefault="00A259B0"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siêu thị</w:t>
      </w:r>
    </w:p>
    <w:p w14:paraId="101B315B" w14:textId="77777777" w:rsidR="00C62E81" w:rsidRPr="006A32E1" w:rsidRDefault="00A259B0"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Là loại kệ dùng để trưng bày hàng hóa của siêu thị chứa các mặt hàng đa dạng mẫu mã .kệ có rất nhiều kiểu dáng và màu sắc khác nhau tùy tùy vào nhu cấu của người sử dụng .kệ được thiết kế đơn giản dễ dàng tháo lắp và di chuyển</w:t>
      </w:r>
    </w:p>
    <w:p w14:paraId="6B8AE4AC" w14:textId="2A23D5DE" w:rsidR="00A259B0" w:rsidRPr="006A32E1" w:rsidRDefault="00C62E81"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mc:AlternateContent>
          <mc:Choice Requires="wps">
            <w:drawing>
              <wp:inline distT="0" distB="0" distL="0" distR="0" wp14:anchorId="417CCE82" wp14:editId="04E51E2C">
                <wp:extent cx="304800" cy="304800"/>
                <wp:effectExtent l="0" t="0" r="0" b="0"/>
                <wp:docPr id="63" name="Rectangle 63" descr="Kệ Siêu Thị Số 1 Việt Nam, Giá Rẻ, Bền Đẹp - Kệ Sắt Quang Minh"/>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47E05178" id="Rectangle 63" o:spid="_x0000_s1026" alt="Kệ Siêu Thị Số 1 Việt Nam, Giá Rẻ, Bền Đẹp - Kệ Sắt Quang Minh"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C71EO4RAwAAFQYAAA4AAAAAAAAAAAAAAAAALgIAAGRycy9lMm9E&#10;b2MueG1sUEsBAi0AFAAGAAgAAAAhAEyg6SzYAAAAAwEAAA8AAAAAAAAAAAAAAAAAawUAAGRycy9k&#10;b3ducmV2LnhtbFBLBQYAAAAABAAEAPMAAABwBgAAAAA=&#10;" filled="f" stroked="f">
                <o:lock v:ext="edit" aspectratio="t"/>
                <w10:anchorlock/>
              </v:rect>
            </w:pict>
          </mc:Fallback>
        </mc:AlternateContent>
      </w:r>
      <w:r w:rsidRPr="006A32E1">
        <w:rPr>
          <w:rFonts w:cs="Times New Roman"/>
          <w:color w:val="000000" w:themeColor="text1"/>
          <w:szCs w:val="26"/>
        </w:rPr>
        <w:t xml:space="preserve"> </w:t>
      </w:r>
      <w:r w:rsidRPr="006A32E1">
        <w:rPr>
          <w:rFonts w:cs="Times New Roman"/>
          <w:noProof/>
          <w:color w:val="000000" w:themeColor="text1"/>
          <w:szCs w:val="26"/>
        </w:rPr>
        <w:drawing>
          <wp:inline distT="0" distB="0" distL="0" distR="0" wp14:anchorId="7FFBA627" wp14:editId="0EFD94E1">
            <wp:extent cx="6151880" cy="6664537"/>
            <wp:effectExtent l="0" t="0" r="1270" b="3175"/>
            <wp:docPr id="64" name="Picture 64" descr="Kệ Siêu Thị Số 1 Việt Nam, Giá Rẻ, Bền Đẹp - Kệ Sắt Quang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Kệ Siêu Thị Số 1 Việt Nam, Giá Rẻ, Bền Đẹp - Kệ Sắt Quang Minh"/>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51880" cy="6664537"/>
                    </a:xfrm>
                    <a:prstGeom prst="rect">
                      <a:avLst/>
                    </a:prstGeom>
                    <a:noFill/>
                    <a:ln>
                      <a:noFill/>
                    </a:ln>
                  </pic:spPr>
                </pic:pic>
              </a:graphicData>
            </a:graphic>
          </wp:inline>
        </w:drawing>
      </w:r>
      <w:r w:rsidR="00A259B0" w:rsidRPr="006A32E1">
        <w:rPr>
          <w:rFonts w:eastAsia="Times New Roman" w:cs="Times New Roman"/>
          <w:bCs/>
          <w:color w:val="000000" w:themeColor="text1"/>
          <w:szCs w:val="26"/>
        </w:rPr>
        <w:t xml:space="preserve"> </w:t>
      </w:r>
    </w:p>
    <w:p w14:paraId="7941555D" w14:textId="230CB0FC" w:rsidR="0096187C" w:rsidRPr="006A32E1" w:rsidRDefault="0096187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 xml:space="preserve">Kệ trượt tự động </w:t>
      </w:r>
    </w:p>
    <w:p w14:paraId="38EE86DE" w14:textId="69D9022F" w:rsidR="0096187C" w:rsidRPr="006A32E1" w:rsidRDefault="0096187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Là loại kệ tự động di chuyển theo các băng chuyền tự động .kệ trượt tự động thuộc kệ cao cấp,tiết kiệm,dduwwocj thời gian chi phí quản lýhàng hóa.kệ chứa twuf 2-4 thùng carton trên 1 ngăng kệ mà không cần sử dụng pallet.</w:t>
      </w:r>
    </w:p>
    <w:p w14:paraId="4535AE46" w14:textId="1E2C3060" w:rsidR="00C62E81" w:rsidRPr="006A32E1" w:rsidRDefault="00C62E81"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mc:AlternateContent>
          <mc:Choice Requires="wps">
            <w:drawing>
              <wp:inline distT="0" distB="0" distL="0" distR="0" wp14:anchorId="1DEDE5D7" wp14:editId="570ADD21">
                <wp:extent cx="304800" cy="304800"/>
                <wp:effectExtent l="0" t="0" r="0" b="0"/>
                <wp:docPr id="65" name="Rectangle 65" descr="hệ thống giá kệ trượt pallet tự độ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6E1361D" id="Rectangle 65" o:spid="_x0000_s1026" alt="hệ thống giá kệ trượt pallet tự độ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WelM3/ICAAD1BQAA&#10;DgAAAAAAAAAAAAAAAAAuAgAAZHJzL2Uyb0RvYy54bWxQSwECLQAUAAYACAAAACEATKDpLNgAAAAD&#10;AQAADwAAAAAAAAAAAAAAAABMBQAAZHJzL2Rvd25yZXYueG1sUEsFBgAAAAAEAAQA8wAAAFEGAAAA&#10;AA==&#10;" filled="f" stroked="f">
                <o:lock v:ext="edit" aspectratio="t"/>
                <w10:anchorlock/>
              </v:rect>
            </w:pict>
          </mc:Fallback>
        </mc:AlternateContent>
      </w:r>
      <w:r w:rsidRPr="006A32E1">
        <w:rPr>
          <w:rFonts w:cs="Times New Roman"/>
          <w:color w:val="000000" w:themeColor="text1"/>
          <w:szCs w:val="26"/>
        </w:rPr>
        <w:t xml:space="preserve"> </w:t>
      </w:r>
      <w:r w:rsidRPr="006A32E1">
        <w:rPr>
          <w:rFonts w:eastAsia="Times New Roman" w:cs="Times New Roman"/>
          <w:bCs/>
          <w:noProof/>
          <w:color w:val="000000" w:themeColor="text1"/>
          <w:szCs w:val="26"/>
        </w:rPr>
        <w:drawing>
          <wp:inline distT="0" distB="0" distL="0" distR="0" wp14:anchorId="4C3DECF0" wp14:editId="2EC83BA8">
            <wp:extent cx="6151880" cy="3844925"/>
            <wp:effectExtent l="0" t="0" r="1270" b="3175"/>
            <wp:docPr id="75" name="Picture 75" descr="hệ thống giá kệ trượt pallet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ệ thống giá kệ trượt pallet tự độ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51880" cy="3844925"/>
                    </a:xfrm>
                    <a:prstGeom prst="rect">
                      <a:avLst/>
                    </a:prstGeom>
                    <a:noFill/>
                    <a:ln>
                      <a:noFill/>
                    </a:ln>
                  </pic:spPr>
                </pic:pic>
              </a:graphicData>
            </a:graphic>
          </wp:inline>
        </w:drawing>
      </w:r>
    </w:p>
    <w:p w14:paraId="25744E35" w14:textId="5A46DC17" w:rsidR="0096187C" w:rsidRPr="006A32E1" w:rsidRDefault="0096187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trung tải</w:t>
      </w:r>
    </w:p>
    <w:p w14:paraId="05C8B51E" w14:textId="0CABAAE3" w:rsidR="0096187C" w:rsidRPr="006A32E1" w:rsidRDefault="0096187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Là loại kệ đa năng chứa được rất nhiều chủng loại hàng hóa.kệ sử dụng các bản tôn dày hoặc ván để lưu trữ hàng hóa chất oeen các tầng mà không sử dụng pallet .kệ thiết kế bao gồm các chi tiết như :tole cuốc cạnh hay ván ,thanh beam,trụ,,thanh giằng.</w:t>
      </w:r>
    </w:p>
    <w:p w14:paraId="30C7822F" w14:textId="6341450B" w:rsidR="00C62E81" w:rsidRPr="006A32E1" w:rsidRDefault="00C62E81"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w:drawing>
          <wp:inline distT="0" distB="0" distL="0" distR="0" wp14:anchorId="0380BD71" wp14:editId="1972C6CC">
            <wp:extent cx="5715000" cy="4286250"/>
            <wp:effectExtent l="0" t="0" r="0" b="0"/>
            <wp:docPr id="76" name="Picture 76" descr="▷ Báo giá kệ trung tải Vinatech mới nhất chi tiết 2021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 Báo giá kệ trung tải Vinatech mới nhất chi tiết 2021 (updat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14:paraId="08BB9665" w14:textId="74E578ED" w:rsidR="0096187C" w:rsidRPr="006A32E1" w:rsidRDefault="0096187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Kệ carton flow rack</w:t>
      </w:r>
    </w:p>
    <w:p w14:paraId="225D0D17" w14:textId="2345ECA8" w:rsidR="0096187C" w:rsidRPr="006A32E1" w:rsidRDefault="0096187C"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Là loại kệ tự đông bao gồm 1 hay nhiều làn kệ vận hành bằng hệ thống con lăn.kệ được thiết kế theo kỹ thuật chuyển động các băng chuyền có độ dốc tạo lực chuyển dộng của hàng hóa kệ chứa hàng hóa vào các thùng hay khay mà không sử dụng pallet hệ thống lối đi xuất nhập hàng hóa tác biệt nhờ các cơ chế tự động tự trượt về phía trước nên việc xuất nhập hàng hóa khác nhau</w:t>
      </w:r>
    </w:p>
    <w:p w14:paraId="4C94AFB0" w14:textId="2E9A2AEA" w:rsidR="00C62E81" w:rsidRPr="006A32E1" w:rsidRDefault="00C62E81"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cs="Times New Roman"/>
          <w:noProof/>
          <w:color w:val="000000" w:themeColor="text1"/>
          <w:szCs w:val="26"/>
        </w:rPr>
        <w:lastRenderedPageBreak/>
        <w:drawing>
          <wp:inline distT="0" distB="0" distL="0" distR="0" wp14:anchorId="27BAE5C1" wp14:editId="387CF21B">
            <wp:extent cx="6151880" cy="3314325"/>
            <wp:effectExtent l="0" t="0" r="1270" b="635"/>
            <wp:docPr id="77" name="Picture 77" descr="Hệ thống kệ Carton Flow Rack Kho Hàng | Tin tức | Navav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ệ thống kệ Carton Flow Rack Kho Hàng | Tin tức | Navavin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51880" cy="3314325"/>
                    </a:xfrm>
                    <a:prstGeom prst="rect">
                      <a:avLst/>
                    </a:prstGeom>
                    <a:noFill/>
                    <a:ln>
                      <a:noFill/>
                    </a:ln>
                  </pic:spPr>
                </pic:pic>
              </a:graphicData>
            </a:graphic>
          </wp:inline>
        </w:drawing>
      </w:r>
    </w:p>
    <w:p w14:paraId="156C6DB6"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BB99A15"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A5915F6"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66AC3B6F"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870EC95"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F31197A"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39AB0ED9"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2657724"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399897E4"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2E07CA64"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BEC1985"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2B9BF030"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85A386F"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5833A961"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50F5CAC6"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0070F449"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08584CA5"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3E810B4B" w14:textId="77777777" w:rsidR="00AD6A05" w:rsidRPr="006A32E1" w:rsidRDefault="00AD6A05"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14B67699" w14:textId="4DE3DF1E" w:rsidR="00E610BB" w:rsidRPr="006A32E1" w:rsidRDefault="00E610BB"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lastRenderedPageBreak/>
        <w:t>Chương 4: trình bày kĩ thuật phân tích ABC</w:t>
      </w:r>
      <w:bookmarkStart w:id="0" w:name="_GoBack"/>
      <w:bookmarkEnd w:id="0"/>
      <w:r w:rsidRPr="006A32E1">
        <w:rPr>
          <w:rFonts w:eastAsia="Times New Roman" w:cs="Times New Roman"/>
          <w:bCs/>
          <w:color w:val="000000" w:themeColor="text1"/>
          <w:szCs w:val="26"/>
        </w:rPr>
        <w:t xml:space="preserve"> </w:t>
      </w:r>
    </w:p>
    <w:p w14:paraId="36F08068" w14:textId="19715C4D" w:rsidR="00E610BB" w:rsidRPr="006A32E1" w:rsidRDefault="00E610BB"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r w:rsidRPr="006A32E1">
        <w:rPr>
          <w:rFonts w:eastAsia="Times New Roman" w:cs="Times New Roman"/>
          <w:bCs/>
          <w:color w:val="000000" w:themeColor="text1"/>
          <w:szCs w:val="26"/>
        </w:rPr>
        <w:t>Đưa ra, phân tích các mô hình tồn kho kiểm soát đị</w:t>
      </w:r>
      <w:r w:rsidR="00725DA4" w:rsidRPr="006A32E1">
        <w:rPr>
          <w:rFonts w:eastAsia="Times New Roman" w:cs="Times New Roman"/>
          <w:bCs/>
          <w:color w:val="000000" w:themeColor="text1"/>
          <w:szCs w:val="26"/>
        </w:rPr>
        <w:t xml:space="preserve">nh kỳ và kiểm soát liên tục </w:t>
      </w:r>
      <w:r w:rsidRPr="006A32E1">
        <w:rPr>
          <w:rFonts w:eastAsia="Times New Roman" w:cs="Times New Roman"/>
          <w:bCs/>
          <w:color w:val="000000" w:themeColor="text1"/>
          <w:szCs w:val="26"/>
        </w:rPr>
        <w:t>, ví dụ</w:t>
      </w:r>
    </w:p>
    <w:p w14:paraId="2F0A9541" w14:textId="77777777" w:rsidR="002D3D5F" w:rsidRPr="006A32E1" w:rsidRDefault="002D3D5F" w:rsidP="00AD6A05">
      <w:pPr>
        <w:pStyle w:val="Heading2"/>
        <w:shd w:val="clear" w:color="auto" w:fill="FFFFFF"/>
        <w:spacing w:before="0" w:line="360" w:lineRule="auto"/>
        <w:jc w:val="both"/>
        <w:rPr>
          <w:rFonts w:ascii="Times New Roman" w:hAnsi="Times New Roman" w:cs="Times New Roman"/>
          <w:color w:val="000000" w:themeColor="text1"/>
        </w:rPr>
      </w:pPr>
      <w:r w:rsidRPr="006A32E1">
        <w:rPr>
          <w:rFonts w:ascii="Times New Roman" w:hAnsi="Times New Roman" w:cs="Times New Roman"/>
          <w:color w:val="000000" w:themeColor="text1"/>
        </w:rPr>
        <w:t>1. Kỹ thuật phân tích ABC</w:t>
      </w:r>
    </w:p>
    <w:p w14:paraId="440CAA71"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Trong kinh doanh, kỹ thuật phân tích ABC thường được sử dụng nhằm xác định mức độ quan trọng của hàng hóa tồn kho. Qua đó, xây dựng phương pháp dự báo, chuẩn bị nguồn lực và xây dựng quy trình </w:t>
      </w:r>
      <w:hyperlink r:id="rId82" w:tgtFrame="_blank" w:history="1">
        <w:r w:rsidRPr="006A32E1">
          <w:rPr>
            <w:rStyle w:val="Hyperlink"/>
            <w:color w:val="000000" w:themeColor="text1"/>
            <w:sz w:val="26"/>
            <w:szCs w:val="26"/>
          </w:rPr>
          <w:t>quản lý hàng tồn kho</w:t>
        </w:r>
      </w:hyperlink>
      <w:r w:rsidRPr="006A32E1">
        <w:rPr>
          <w:color w:val="000000" w:themeColor="text1"/>
          <w:sz w:val="26"/>
          <w:szCs w:val="26"/>
        </w:rPr>
        <w:t> cho từng nhóm hàng khác nhau.</w:t>
      </w:r>
    </w:p>
    <w:p w14:paraId="34F383FF" w14:textId="4132E2F9" w:rsidR="002D3D5F" w:rsidRPr="006A32E1" w:rsidRDefault="002D3D5F" w:rsidP="00AD6A05">
      <w:pPr>
        <w:spacing w:after="0" w:line="360" w:lineRule="auto"/>
        <w:jc w:val="both"/>
        <w:rPr>
          <w:rFonts w:cs="Times New Roman"/>
          <w:color w:val="000000" w:themeColor="text1"/>
          <w:szCs w:val="26"/>
        </w:rPr>
      </w:pPr>
      <w:r w:rsidRPr="006A32E1">
        <w:rPr>
          <w:rFonts w:cs="Times New Roman"/>
          <w:noProof/>
          <w:color w:val="000000" w:themeColor="text1"/>
          <w:szCs w:val="26"/>
        </w:rPr>
        <w:drawing>
          <wp:inline distT="0" distB="0" distL="0" distR="0" wp14:anchorId="6739C79D" wp14:editId="638F55FB">
            <wp:extent cx="6257925" cy="2800350"/>
            <wp:effectExtent l="0" t="0" r="9525" b="0"/>
            <wp:docPr id="83" name="Picture 83" descr="mô hình phân tích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mô hình phân tích abc"/>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257925" cy="2800350"/>
                    </a:xfrm>
                    <a:prstGeom prst="rect">
                      <a:avLst/>
                    </a:prstGeom>
                    <a:noFill/>
                    <a:ln>
                      <a:noFill/>
                    </a:ln>
                  </pic:spPr>
                </pic:pic>
              </a:graphicData>
            </a:graphic>
          </wp:inline>
        </w:drawing>
      </w:r>
    </w:p>
    <w:p w14:paraId="7D1BAA65"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rPr>
        <w:t>Phân tích abc trong quản lý tồn kho</w:t>
      </w:r>
    </w:p>
    <w:p w14:paraId="2964DFF3" w14:textId="77777777" w:rsidR="002D3D5F" w:rsidRPr="006A32E1" w:rsidRDefault="002D3D5F" w:rsidP="00AD6A05">
      <w:pPr>
        <w:pStyle w:val="Heading3"/>
        <w:shd w:val="clear" w:color="auto" w:fill="FFFFFF"/>
        <w:spacing w:before="0" w:line="360" w:lineRule="auto"/>
        <w:jc w:val="both"/>
        <w:rPr>
          <w:rFonts w:ascii="Times New Roman" w:hAnsi="Times New Roman" w:cs="Times New Roman"/>
          <w:color w:val="000000" w:themeColor="text1"/>
          <w:sz w:val="26"/>
          <w:szCs w:val="26"/>
        </w:rPr>
      </w:pPr>
      <w:r w:rsidRPr="006A32E1">
        <w:rPr>
          <w:rFonts w:ascii="Times New Roman" w:hAnsi="Times New Roman" w:cs="Times New Roman"/>
          <w:color w:val="000000" w:themeColor="text1"/>
          <w:sz w:val="26"/>
          <w:szCs w:val="26"/>
        </w:rPr>
        <w:t>1.1. Mô hình ABC là gì?</w:t>
      </w:r>
    </w:p>
    <w:p w14:paraId="1DF03F7A"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Phương pháp phân tích ABC được xây dựng trên cơ sở nguyên tắc Pareto – 20% hàng hóa đem lại 80% doanh số. Nói cách khác, nếu bạn kiểm soát tốt 20% hàng hóa này thì có thể kiểm soát 80% toàn bộ hệ thống.</w:t>
      </w:r>
    </w:p>
    <w:p w14:paraId="24BFE8C3"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Hàng hóa được khuyến cáo chia thành 3 thể loại:</w:t>
      </w:r>
    </w:p>
    <w:p w14:paraId="71515894"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rPr>
        <w:t>Nhóm A:</w:t>
      </w:r>
      <w:r w:rsidRPr="006A32E1">
        <w:rPr>
          <w:color w:val="000000" w:themeColor="text1"/>
          <w:sz w:val="26"/>
          <w:szCs w:val="26"/>
        </w:rPr>
        <w:t> Là những hàng hóa có giá trị cao nhất, chiếm từ 70</w:t>
      </w:r>
      <w:r w:rsidRPr="006A32E1">
        <w:rPr>
          <w:rFonts w:eastAsia="MS Gothic"/>
          <w:color w:val="000000" w:themeColor="text1"/>
          <w:sz w:val="26"/>
          <w:szCs w:val="26"/>
        </w:rPr>
        <w:t>－</w:t>
      </w:r>
      <w:r w:rsidRPr="006A32E1">
        <w:rPr>
          <w:color w:val="000000" w:themeColor="text1"/>
          <w:sz w:val="26"/>
          <w:szCs w:val="26"/>
        </w:rPr>
        <w:t>80% so với tổng giá trị hàng hoá dự trữ trong kho. Đặc tính của nhóm hàng này:</w:t>
      </w:r>
    </w:p>
    <w:p w14:paraId="58C01A81" w14:textId="77777777" w:rsidR="002D3D5F" w:rsidRPr="006A32E1" w:rsidRDefault="002D3D5F" w:rsidP="00AD6A05">
      <w:pPr>
        <w:numPr>
          <w:ilvl w:val="0"/>
          <w:numId w:val="12"/>
        </w:numPr>
        <w:shd w:val="clear" w:color="auto" w:fill="FFFFFF"/>
        <w:spacing w:after="0" w:line="360" w:lineRule="auto"/>
        <w:jc w:val="both"/>
        <w:rPr>
          <w:rFonts w:cs="Times New Roman"/>
          <w:color w:val="000000" w:themeColor="text1"/>
          <w:szCs w:val="26"/>
        </w:rPr>
      </w:pPr>
      <w:r w:rsidRPr="006A32E1">
        <w:rPr>
          <w:rFonts w:cs="Times New Roman"/>
          <w:color w:val="000000" w:themeColor="text1"/>
          <w:szCs w:val="26"/>
        </w:rPr>
        <w:t>Có tính chọn lọc nhà cung cấp cao</w:t>
      </w:r>
    </w:p>
    <w:p w14:paraId="5CC5A0B3" w14:textId="77777777" w:rsidR="002D3D5F" w:rsidRPr="006A32E1" w:rsidRDefault="002D3D5F" w:rsidP="00AD6A05">
      <w:pPr>
        <w:numPr>
          <w:ilvl w:val="0"/>
          <w:numId w:val="12"/>
        </w:numPr>
        <w:shd w:val="clear" w:color="auto" w:fill="FFFFFF"/>
        <w:spacing w:after="0" w:line="360" w:lineRule="auto"/>
        <w:jc w:val="both"/>
        <w:rPr>
          <w:rFonts w:cs="Times New Roman"/>
          <w:color w:val="000000" w:themeColor="text1"/>
          <w:szCs w:val="26"/>
        </w:rPr>
      </w:pPr>
      <w:r w:rsidRPr="006A32E1">
        <w:rPr>
          <w:rFonts w:cs="Times New Roman"/>
          <w:color w:val="000000" w:themeColor="text1"/>
          <w:szCs w:val="26"/>
        </w:rPr>
        <w:t>Cần sự chính xác về số lượng và thời gian đặt hàng</w:t>
      </w:r>
    </w:p>
    <w:p w14:paraId="24B2EB11" w14:textId="77777777" w:rsidR="002D3D5F" w:rsidRPr="006A32E1" w:rsidRDefault="002D3D5F" w:rsidP="00AD6A05">
      <w:pPr>
        <w:numPr>
          <w:ilvl w:val="0"/>
          <w:numId w:val="12"/>
        </w:numPr>
        <w:shd w:val="clear" w:color="auto" w:fill="FFFFFF"/>
        <w:spacing w:after="0" w:line="360" w:lineRule="auto"/>
        <w:jc w:val="both"/>
        <w:rPr>
          <w:rFonts w:cs="Times New Roman"/>
          <w:color w:val="000000" w:themeColor="text1"/>
          <w:szCs w:val="26"/>
        </w:rPr>
      </w:pPr>
      <w:r w:rsidRPr="006A32E1">
        <w:rPr>
          <w:rFonts w:cs="Times New Roman"/>
          <w:color w:val="000000" w:themeColor="text1"/>
          <w:szCs w:val="26"/>
        </w:rPr>
        <w:t>Cần mua hàng liên tục</w:t>
      </w:r>
    </w:p>
    <w:p w14:paraId="7EF09E33"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rPr>
        <w:t>Nhóm B:</w:t>
      </w:r>
      <w:r w:rsidRPr="006A32E1">
        <w:rPr>
          <w:color w:val="000000" w:themeColor="text1"/>
          <w:sz w:val="26"/>
          <w:szCs w:val="26"/>
        </w:rPr>
        <w:t> Bao gồm những loại hàng hoá dự trữ có giá trị hàng năm ở mức trung bình. Hàng hóa nhóm B là hàng trung gian, đem lại 15% chỉ tiêu bán hàng cho doanh nghiệp.</w:t>
      </w:r>
    </w:p>
    <w:p w14:paraId="6FF1FF1D"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Strong"/>
          <w:color w:val="000000" w:themeColor="text1"/>
          <w:sz w:val="26"/>
          <w:szCs w:val="26"/>
        </w:rPr>
        <w:lastRenderedPageBreak/>
        <w:t>Nhóm C:</w:t>
      </w:r>
      <w:r w:rsidRPr="006A32E1">
        <w:rPr>
          <w:color w:val="000000" w:themeColor="text1"/>
          <w:sz w:val="26"/>
          <w:szCs w:val="26"/>
        </w:rPr>
        <w:t> Gồm những loại hàng có giá trị thấp, giá trị dự trữ chỉ chiếm 5% so với tổng giá trị hàng dự trữ. Nhóm hàng này cần:</w:t>
      </w:r>
    </w:p>
    <w:p w14:paraId="31D4EDA7" w14:textId="77777777" w:rsidR="002D3D5F" w:rsidRPr="006A32E1" w:rsidRDefault="002D3D5F" w:rsidP="00AD6A05">
      <w:pPr>
        <w:numPr>
          <w:ilvl w:val="0"/>
          <w:numId w:val="13"/>
        </w:numPr>
        <w:shd w:val="clear" w:color="auto" w:fill="FFFFFF"/>
        <w:spacing w:after="0" w:line="360" w:lineRule="auto"/>
        <w:jc w:val="both"/>
        <w:rPr>
          <w:rFonts w:cs="Times New Roman"/>
          <w:color w:val="000000" w:themeColor="text1"/>
          <w:szCs w:val="26"/>
        </w:rPr>
      </w:pPr>
      <w:r w:rsidRPr="006A32E1">
        <w:rPr>
          <w:rFonts w:cs="Times New Roman"/>
          <w:color w:val="000000" w:themeColor="text1"/>
          <w:szCs w:val="26"/>
        </w:rPr>
        <w:t>Đơn giản hoá quy trình mua hàng</w:t>
      </w:r>
    </w:p>
    <w:p w14:paraId="50ADEBB8" w14:textId="77777777" w:rsidR="002D3D5F" w:rsidRPr="006A32E1" w:rsidRDefault="002D3D5F" w:rsidP="00AD6A05">
      <w:pPr>
        <w:numPr>
          <w:ilvl w:val="0"/>
          <w:numId w:val="13"/>
        </w:numPr>
        <w:shd w:val="clear" w:color="auto" w:fill="FFFFFF"/>
        <w:spacing w:after="0" w:line="360" w:lineRule="auto"/>
        <w:jc w:val="both"/>
        <w:rPr>
          <w:rFonts w:cs="Times New Roman"/>
          <w:color w:val="000000" w:themeColor="text1"/>
          <w:szCs w:val="26"/>
        </w:rPr>
      </w:pPr>
      <w:r w:rsidRPr="006A32E1">
        <w:rPr>
          <w:rFonts w:cs="Times New Roman"/>
          <w:color w:val="000000" w:themeColor="text1"/>
          <w:szCs w:val="26"/>
        </w:rPr>
        <w:t>Thời gian giữa các lượt đặt hàng dài</w:t>
      </w:r>
    </w:p>
    <w:p w14:paraId="3B38D9B2"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Chỉ tiêu bán hàng có thể được đánh giá theo nhiều cách khác nhau. Cách tốt nhất và được dùng phổ biến nhất là theo chỉ tiêu lợi nhuận. Hàng nào giá trị càng cao thì mang lại lợi nhuận càng nhiều. Ngoài ra, doanh số, số lượng cũng là chỉ tiêu bán hàng được nhiều doanh nghiệp – cửa hàng áp dụng.</w:t>
      </w:r>
    </w:p>
    <w:p w14:paraId="0F045211" w14:textId="4258567B"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noProof/>
          <w:color w:val="000000" w:themeColor="text1"/>
          <w:sz w:val="26"/>
          <w:szCs w:val="26"/>
        </w:rPr>
        <w:drawing>
          <wp:inline distT="0" distB="0" distL="0" distR="0" wp14:anchorId="2EABB312" wp14:editId="4B5CCE04">
            <wp:extent cx="6191250" cy="4171950"/>
            <wp:effectExtent l="0" t="0" r="0" b="0"/>
            <wp:docPr id="82" name="Picture 82" descr="https://www.sapo.vn/blog/wp-content/uploads/2017/06/phan-tich-abc-xyz-quan-ly-hang-ton-kh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s://www.sapo.vn/blog/wp-content/uploads/2017/06/phan-tich-abc-xyz-quan-ly-hang-ton-kho-2.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91250" cy="4171950"/>
                    </a:xfrm>
                    <a:prstGeom prst="rect">
                      <a:avLst/>
                    </a:prstGeom>
                    <a:noFill/>
                    <a:ln>
                      <a:noFill/>
                    </a:ln>
                  </pic:spPr>
                </pic:pic>
              </a:graphicData>
            </a:graphic>
          </wp:inline>
        </w:drawing>
      </w:r>
      <w:r w:rsidRPr="006A32E1">
        <w:rPr>
          <w:rStyle w:val="Emphasis"/>
          <w:color w:val="000000" w:themeColor="text1"/>
          <w:sz w:val="26"/>
          <w:szCs w:val="26"/>
        </w:rPr>
        <w:t>Phân loại vật liệu tồn kho theo kỹ thuật phân tích ABC</w:t>
      </w:r>
    </w:p>
    <w:p w14:paraId="33CD05D5"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Nếu phân tích ABC bằng máy vi tính sẽ đem lại độ chính xác và tiết kiệm thời gian nhiều hơn phân tích ABC bằng thủ công.</w:t>
      </w:r>
    </w:p>
    <w:p w14:paraId="5B6583EF" w14:textId="77777777" w:rsidR="002D3D5F" w:rsidRPr="006A32E1" w:rsidRDefault="002D3D5F" w:rsidP="00AD6A05">
      <w:pPr>
        <w:pStyle w:val="Heading3"/>
        <w:shd w:val="clear" w:color="auto" w:fill="FFFFFF"/>
        <w:spacing w:before="0" w:line="360" w:lineRule="auto"/>
        <w:jc w:val="both"/>
        <w:rPr>
          <w:rFonts w:ascii="Times New Roman" w:hAnsi="Times New Roman" w:cs="Times New Roman"/>
          <w:color w:val="000000" w:themeColor="text1"/>
          <w:sz w:val="26"/>
          <w:szCs w:val="26"/>
        </w:rPr>
      </w:pPr>
      <w:r w:rsidRPr="006A32E1">
        <w:rPr>
          <w:rFonts w:ascii="Times New Roman" w:hAnsi="Times New Roman" w:cs="Times New Roman"/>
          <w:color w:val="000000" w:themeColor="text1"/>
          <w:sz w:val="26"/>
          <w:szCs w:val="26"/>
        </w:rPr>
        <w:t>1.2. Tác dụng của phân tích ABC trong công tác quản trị</w:t>
      </w:r>
    </w:p>
    <w:p w14:paraId="60835392"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Các nguồn vốn để mua hàng nhóm A cần phải nhiều hơn so với nhóm C. Nên đầu tư thích đáng vào nhóm A bởi đây là mặt hàng mang lại nhiều giá trị lợi nhuận.</w:t>
      </w:r>
    </w:p>
    <w:p w14:paraId="2929E986"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lastRenderedPageBreak/>
        <w:t>Các loại hàng nhóm A cần có sự ưu tiên trong các khâu quản lý, kiểm tra thường xuyên. Việc lập báo cáo chính xác sẽ giúp doanh nghiệp đảm bảo được độ an toàn trong sản xuất, tránh rủi ro, thất thoát.</w:t>
      </w:r>
    </w:p>
    <w:p w14:paraId="47F07938"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Cần chú trọng khâu dự báo của nhóm A cẩn thận hơn các nhóm khác.</w:t>
      </w:r>
    </w:p>
    <w:p w14:paraId="6F673461" w14:textId="3D12D640"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i/>
          <w:iCs/>
          <w:noProof/>
          <w:color w:val="000000" w:themeColor="text1"/>
          <w:sz w:val="26"/>
          <w:szCs w:val="26"/>
        </w:rPr>
        <w:drawing>
          <wp:inline distT="0" distB="0" distL="0" distR="0" wp14:anchorId="0C0175A3" wp14:editId="0D02BCD4">
            <wp:extent cx="4762500" cy="3562350"/>
            <wp:effectExtent l="0" t="0" r="0" b="0"/>
            <wp:docPr id="81" name="Picture 81" descr="https://www.sapo.vn/blog/wp-content/uploads/2017/06/phan-tich-abc-xyz-quan-ly-hang-ton-k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s://www.sapo.vn/blog/wp-content/uploads/2017/06/phan-tich-abc-xyz-quan-ly-hang-ton-kho.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62500" cy="3562350"/>
                    </a:xfrm>
                    <a:prstGeom prst="rect">
                      <a:avLst/>
                    </a:prstGeom>
                    <a:noFill/>
                    <a:ln>
                      <a:noFill/>
                    </a:ln>
                  </pic:spPr>
                </pic:pic>
              </a:graphicData>
            </a:graphic>
          </wp:inline>
        </w:drawing>
      </w:r>
    </w:p>
    <w:p w14:paraId="655161AD"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rStyle w:val="Emphasis"/>
          <w:color w:val="000000" w:themeColor="text1"/>
          <w:sz w:val="26"/>
          <w:szCs w:val="26"/>
        </w:rPr>
        <w:t>Nguyên tắc abc trong quản lý kho hàng</w:t>
      </w:r>
    </w:p>
    <w:p w14:paraId="7E1D0E2C" w14:textId="77777777" w:rsidR="002D3D5F" w:rsidRPr="006A32E1" w:rsidRDefault="002D3D5F" w:rsidP="00AD6A05">
      <w:pPr>
        <w:pStyle w:val="NormalWeb"/>
        <w:shd w:val="clear" w:color="auto" w:fill="FFFFFF"/>
        <w:spacing w:before="0" w:beforeAutospacing="0" w:after="0" w:afterAutospacing="0" w:line="360" w:lineRule="auto"/>
        <w:jc w:val="both"/>
        <w:rPr>
          <w:color w:val="000000" w:themeColor="text1"/>
          <w:sz w:val="26"/>
          <w:szCs w:val="26"/>
        </w:rPr>
      </w:pPr>
      <w:r w:rsidRPr="006A32E1">
        <w:rPr>
          <w:color w:val="000000" w:themeColor="text1"/>
          <w:sz w:val="26"/>
          <w:szCs w:val="26"/>
        </w:rPr>
        <w:t>Kỹ thuật phân tích ABC giúp trình độ của nhân viên giữ kho được nâng cao do họ thường xuyên thực hiện các chu kỳ kiểm tra, kiểm soát từng nhóm hàng.</w:t>
      </w:r>
    </w:p>
    <w:p w14:paraId="787C421C" w14:textId="3A0E22FD" w:rsidR="002D3D5F" w:rsidRPr="006A32E1" w:rsidRDefault="002D3D5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5E9AD4AE" w14:textId="779B07CF" w:rsidR="00E610BB" w:rsidRPr="006A32E1" w:rsidRDefault="00E610BB" w:rsidP="00AD6A05">
      <w:pPr>
        <w:tabs>
          <w:tab w:val="right" w:leader="dot" w:pos="9639"/>
        </w:tabs>
        <w:spacing w:after="0" w:line="360" w:lineRule="auto"/>
        <w:ind w:firstLineChars="253" w:firstLine="660"/>
        <w:jc w:val="both"/>
        <w:rPr>
          <w:rFonts w:eastAsia="Times New Roman" w:cs="Times New Roman"/>
          <w:bCs/>
          <w:color w:val="000000" w:themeColor="text1"/>
          <w:szCs w:val="26"/>
        </w:rPr>
      </w:pPr>
      <w:r w:rsidRPr="006A32E1">
        <w:rPr>
          <w:rFonts w:eastAsia="Times New Roman" w:cs="Times New Roman"/>
          <w:b/>
          <w:bCs/>
          <w:color w:val="000000" w:themeColor="text1"/>
          <w:szCs w:val="26"/>
        </w:rPr>
        <w:t>- Kết luận</w:t>
      </w:r>
      <w:r w:rsidRPr="006A32E1">
        <w:rPr>
          <w:rFonts w:eastAsia="Times New Roman" w:cs="Times New Roman"/>
          <w:bCs/>
          <w:color w:val="000000" w:themeColor="text1"/>
          <w:szCs w:val="26"/>
        </w:rPr>
        <w:t>:</w:t>
      </w:r>
    </w:p>
    <w:p w14:paraId="4ABB31D0"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0A72C7D7"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70693D52"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1062782A"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2CA8A306"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5C82E6C2"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24DB888E"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15126E87"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7F26FAB2" w14:textId="77777777" w:rsidR="00AD6A05" w:rsidRPr="006A32E1" w:rsidRDefault="00AD6A05" w:rsidP="00AD6A05">
      <w:pPr>
        <w:tabs>
          <w:tab w:val="right" w:leader="dot" w:pos="9639"/>
        </w:tabs>
        <w:spacing w:after="0" w:line="360" w:lineRule="auto"/>
        <w:ind w:firstLineChars="253" w:firstLine="660"/>
        <w:jc w:val="both"/>
        <w:rPr>
          <w:rFonts w:eastAsia="Times New Roman" w:cs="Times New Roman"/>
          <w:b/>
          <w:bCs/>
          <w:color w:val="000000" w:themeColor="text1"/>
          <w:szCs w:val="26"/>
        </w:rPr>
      </w:pPr>
    </w:p>
    <w:p w14:paraId="5BE57475" w14:textId="77777777" w:rsidR="00E610BB" w:rsidRPr="006A32E1" w:rsidRDefault="00E610BB" w:rsidP="00AD6A05">
      <w:pPr>
        <w:tabs>
          <w:tab w:val="right" w:leader="dot" w:pos="9639"/>
        </w:tabs>
        <w:spacing w:after="0" w:line="360" w:lineRule="auto"/>
        <w:ind w:firstLineChars="253" w:firstLine="660"/>
        <w:jc w:val="both"/>
        <w:rPr>
          <w:rFonts w:eastAsia="Times New Roman" w:cs="Times New Roman"/>
          <w:bCs/>
          <w:color w:val="000000" w:themeColor="text1"/>
          <w:szCs w:val="26"/>
        </w:rPr>
      </w:pPr>
      <w:r w:rsidRPr="006A32E1">
        <w:rPr>
          <w:rFonts w:eastAsia="Times New Roman" w:cs="Times New Roman"/>
          <w:b/>
          <w:bCs/>
          <w:color w:val="000000" w:themeColor="text1"/>
          <w:szCs w:val="26"/>
        </w:rPr>
        <w:t>- Tài liệu tham khảo:</w:t>
      </w:r>
      <w:r w:rsidRPr="006A32E1">
        <w:rPr>
          <w:rFonts w:eastAsia="Times New Roman" w:cs="Times New Roman"/>
          <w:bCs/>
          <w:color w:val="000000" w:themeColor="text1"/>
          <w:szCs w:val="26"/>
        </w:rPr>
        <w:t xml:space="preserve"> </w:t>
      </w:r>
    </w:p>
    <w:p w14:paraId="457FB16C" w14:textId="21EC2C84" w:rsidR="00E610BB" w:rsidRPr="006A32E1"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hyperlink r:id="rId86" w:history="1">
        <w:r w:rsidR="00C003ED" w:rsidRPr="006A32E1">
          <w:rPr>
            <w:rStyle w:val="Hyperlink"/>
            <w:rFonts w:eastAsia="Times New Roman" w:cs="Times New Roman"/>
            <w:bCs/>
            <w:color w:val="000000" w:themeColor="text1"/>
            <w:szCs w:val="26"/>
          </w:rPr>
          <w:t>https://vinatech.net.vn/kho-hang-gi.html</w:t>
        </w:r>
      </w:hyperlink>
    </w:p>
    <w:p w14:paraId="7C0A8401" w14:textId="31D5CAB6" w:rsidR="00C003ED" w:rsidRPr="006A32E1"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hyperlink r:id="rId87" w:history="1">
        <w:r w:rsidR="00507027" w:rsidRPr="006A32E1">
          <w:rPr>
            <w:rStyle w:val="Hyperlink"/>
            <w:rFonts w:eastAsia="Times New Roman" w:cs="Times New Roman"/>
            <w:bCs/>
            <w:color w:val="000000" w:themeColor="text1"/>
            <w:szCs w:val="26"/>
          </w:rPr>
          <w:t>https://gulfshipping.com.vn/chuc-nang-cua-kho-hang-la-gi-lam-sao-de-toi-uu-cho-kho-bai/?lang=vi</w:t>
        </w:r>
      </w:hyperlink>
    </w:p>
    <w:p w14:paraId="4624C04A" w14:textId="6470E50C" w:rsidR="00507027" w:rsidRPr="006A32E1" w:rsidRDefault="004F18CF"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hyperlink r:id="rId88" w:anchor="Ke_da_nang" w:history="1">
        <w:r w:rsidR="00507027" w:rsidRPr="006A32E1">
          <w:rPr>
            <w:rStyle w:val="Hyperlink"/>
            <w:rFonts w:eastAsia="Times New Roman" w:cs="Times New Roman"/>
            <w:bCs/>
            <w:color w:val="000000" w:themeColor="text1"/>
            <w:szCs w:val="26"/>
          </w:rPr>
          <w:t>https://sec-warehouse.vn/cac-loai-gia-ke-kho-chua-hang.html#Ke_da_nang</w:t>
        </w:r>
      </w:hyperlink>
    </w:p>
    <w:p w14:paraId="28E0ABC8" w14:textId="2D550A7A" w:rsidR="00507027" w:rsidRPr="006A32E1" w:rsidRDefault="00507027" w:rsidP="00AD6A05">
      <w:pPr>
        <w:tabs>
          <w:tab w:val="right" w:leader="dot" w:pos="9639"/>
        </w:tabs>
        <w:spacing w:after="0" w:line="360" w:lineRule="auto"/>
        <w:ind w:firstLineChars="253" w:firstLine="658"/>
        <w:jc w:val="both"/>
        <w:rPr>
          <w:rFonts w:eastAsia="Times New Roman" w:cs="Times New Roman"/>
          <w:bCs/>
          <w:color w:val="000000" w:themeColor="text1"/>
          <w:szCs w:val="26"/>
        </w:rPr>
      </w:pPr>
    </w:p>
    <w:p w14:paraId="74DE128A" w14:textId="77777777" w:rsidR="00E610BB" w:rsidRPr="006A32E1" w:rsidRDefault="00E610BB" w:rsidP="00AD6A05">
      <w:pPr>
        <w:tabs>
          <w:tab w:val="right" w:leader="dot" w:pos="9639"/>
        </w:tabs>
        <w:spacing w:after="0" w:line="360" w:lineRule="auto"/>
        <w:ind w:firstLineChars="253" w:firstLine="660"/>
        <w:jc w:val="both"/>
        <w:rPr>
          <w:rFonts w:cs="Times New Roman"/>
          <w:b/>
          <w:bCs/>
          <w:color w:val="000000" w:themeColor="text1"/>
          <w:szCs w:val="26"/>
        </w:rPr>
      </w:pPr>
    </w:p>
    <w:p w14:paraId="78D3E276" w14:textId="067A3797" w:rsidR="00E610BB" w:rsidRPr="006A32E1" w:rsidRDefault="00E610BB" w:rsidP="00AD6A05">
      <w:pPr>
        <w:spacing w:after="0" w:line="360" w:lineRule="auto"/>
        <w:jc w:val="both"/>
        <w:rPr>
          <w:rFonts w:cs="Times New Roman"/>
          <w:b/>
          <w:color w:val="000000" w:themeColor="text1"/>
          <w:szCs w:val="26"/>
        </w:rPr>
      </w:pPr>
    </w:p>
    <w:p w14:paraId="19B34E49" w14:textId="0ECF035D" w:rsidR="00E610BB" w:rsidRPr="006A32E1" w:rsidRDefault="00E610BB" w:rsidP="00AD6A05">
      <w:pPr>
        <w:spacing w:after="0" w:line="360" w:lineRule="auto"/>
        <w:jc w:val="both"/>
        <w:rPr>
          <w:rFonts w:cs="Times New Roman"/>
          <w:b/>
          <w:color w:val="000000" w:themeColor="text1"/>
          <w:szCs w:val="26"/>
        </w:rPr>
      </w:pPr>
    </w:p>
    <w:p w14:paraId="36C0CD25" w14:textId="1D8ACD6D" w:rsidR="00E610BB" w:rsidRPr="006A32E1" w:rsidRDefault="00E610BB" w:rsidP="00AD6A05">
      <w:pPr>
        <w:spacing w:after="0" w:line="360" w:lineRule="auto"/>
        <w:jc w:val="both"/>
        <w:rPr>
          <w:rFonts w:cs="Times New Roman"/>
          <w:b/>
          <w:color w:val="000000" w:themeColor="text1"/>
          <w:szCs w:val="26"/>
        </w:rPr>
      </w:pPr>
    </w:p>
    <w:p w14:paraId="70F77EEC" w14:textId="61CD2A01" w:rsidR="00E610BB" w:rsidRPr="006A32E1" w:rsidRDefault="00E610BB" w:rsidP="00AD6A05">
      <w:pPr>
        <w:spacing w:after="0" w:line="360" w:lineRule="auto"/>
        <w:jc w:val="both"/>
        <w:rPr>
          <w:rFonts w:cs="Times New Roman"/>
          <w:b/>
          <w:color w:val="000000" w:themeColor="text1"/>
          <w:szCs w:val="26"/>
        </w:rPr>
      </w:pPr>
    </w:p>
    <w:p w14:paraId="16D15563" w14:textId="77C57574" w:rsidR="00E610BB" w:rsidRPr="006A32E1" w:rsidRDefault="00E610BB" w:rsidP="00AD6A05">
      <w:pPr>
        <w:spacing w:after="0" w:line="360" w:lineRule="auto"/>
        <w:jc w:val="both"/>
        <w:rPr>
          <w:rFonts w:cs="Times New Roman"/>
          <w:b/>
          <w:color w:val="000000" w:themeColor="text1"/>
          <w:szCs w:val="26"/>
        </w:rPr>
      </w:pPr>
    </w:p>
    <w:p w14:paraId="6D37CFB6" w14:textId="11285A9A" w:rsidR="00E610BB" w:rsidRPr="006A32E1" w:rsidRDefault="00E610BB" w:rsidP="00AD6A05">
      <w:pPr>
        <w:spacing w:after="0" w:line="360" w:lineRule="auto"/>
        <w:jc w:val="both"/>
        <w:rPr>
          <w:rFonts w:cs="Times New Roman"/>
          <w:b/>
          <w:color w:val="000000" w:themeColor="text1"/>
          <w:szCs w:val="26"/>
        </w:rPr>
      </w:pPr>
    </w:p>
    <w:p w14:paraId="5428858F" w14:textId="3198A0F5" w:rsidR="00E610BB" w:rsidRPr="006A32E1" w:rsidRDefault="00E610BB" w:rsidP="00AD6A05">
      <w:pPr>
        <w:spacing w:after="0" w:line="360" w:lineRule="auto"/>
        <w:jc w:val="both"/>
        <w:rPr>
          <w:rFonts w:cs="Times New Roman"/>
          <w:b/>
          <w:color w:val="000000" w:themeColor="text1"/>
          <w:szCs w:val="26"/>
        </w:rPr>
      </w:pPr>
    </w:p>
    <w:p w14:paraId="4763A0F5" w14:textId="5422BB8F" w:rsidR="00E610BB" w:rsidRPr="006A32E1" w:rsidRDefault="00E610BB" w:rsidP="00AD6A05">
      <w:pPr>
        <w:spacing w:after="0" w:line="360" w:lineRule="auto"/>
        <w:jc w:val="both"/>
        <w:rPr>
          <w:rFonts w:cs="Times New Roman"/>
          <w:b/>
          <w:color w:val="000000" w:themeColor="text1"/>
          <w:szCs w:val="26"/>
        </w:rPr>
      </w:pPr>
    </w:p>
    <w:p w14:paraId="53822DA5" w14:textId="441E04D5" w:rsidR="00E610BB" w:rsidRPr="006A32E1" w:rsidRDefault="00E610BB" w:rsidP="00AD6A05">
      <w:pPr>
        <w:spacing w:after="0" w:line="360" w:lineRule="auto"/>
        <w:jc w:val="both"/>
        <w:rPr>
          <w:rFonts w:cs="Times New Roman"/>
          <w:b/>
          <w:color w:val="000000" w:themeColor="text1"/>
          <w:szCs w:val="26"/>
        </w:rPr>
      </w:pPr>
    </w:p>
    <w:p w14:paraId="4EAC3CD0" w14:textId="40A5E4CF" w:rsidR="00E610BB" w:rsidRPr="006A32E1" w:rsidRDefault="00E610BB" w:rsidP="00AD6A05">
      <w:pPr>
        <w:spacing w:after="0" w:line="360" w:lineRule="auto"/>
        <w:jc w:val="both"/>
        <w:rPr>
          <w:rFonts w:cs="Times New Roman"/>
          <w:b/>
          <w:color w:val="000000" w:themeColor="text1"/>
          <w:szCs w:val="26"/>
        </w:rPr>
      </w:pPr>
    </w:p>
    <w:p w14:paraId="3747AC98" w14:textId="53B5236D" w:rsidR="00E610BB" w:rsidRPr="006A32E1" w:rsidRDefault="00E610BB" w:rsidP="00AD6A05">
      <w:pPr>
        <w:spacing w:after="0" w:line="360" w:lineRule="auto"/>
        <w:jc w:val="both"/>
        <w:rPr>
          <w:rFonts w:cs="Times New Roman"/>
          <w:b/>
          <w:color w:val="000000" w:themeColor="text1"/>
          <w:szCs w:val="26"/>
        </w:rPr>
      </w:pPr>
    </w:p>
    <w:p w14:paraId="671CEF20" w14:textId="5C0E995B" w:rsidR="00E610BB" w:rsidRPr="006A32E1" w:rsidRDefault="00E610BB" w:rsidP="00AD6A05">
      <w:pPr>
        <w:spacing w:after="0" w:line="360" w:lineRule="auto"/>
        <w:jc w:val="both"/>
        <w:rPr>
          <w:rFonts w:cs="Times New Roman"/>
          <w:b/>
          <w:color w:val="000000" w:themeColor="text1"/>
          <w:szCs w:val="26"/>
        </w:rPr>
      </w:pPr>
    </w:p>
    <w:p w14:paraId="371E2621" w14:textId="1AA99350" w:rsidR="00E610BB" w:rsidRPr="006A32E1" w:rsidRDefault="00E610BB" w:rsidP="00AD6A05">
      <w:pPr>
        <w:spacing w:after="0" w:line="360" w:lineRule="auto"/>
        <w:jc w:val="both"/>
        <w:rPr>
          <w:rFonts w:cs="Times New Roman"/>
          <w:b/>
          <w:color w:val="000000" w:themeColor="text1"/>
          <w:szCs w:val="26"/>
        </w:rPr>
      </w:pPr>
    </w:p>
    <w:p w14:paraId="768516F0" w14:textId="6ACDDBD6" w:rsidR="00E610BB" w:rsidRPr="006A32E1" w:rsidRDefault="00E610BB" w:rsidP="00AD6A05">
      <w:pPr>
        <w:spacing w:after="0" w:line="360" w:lineRule="auto"/>
        <w:jc w:val="both"/>
        <w:rPr>
          <w:rFonts w:cs="Times New Roman"/>
          <w:b/>
          <w:color w:val="000000" w:themeColor="text1"/>
          <w:szCs w:val="26"/>
        </w:rPr>
      </w:pPr>
    </w:p>
    <w:p w14:paraId="76779B3F" w14:textId="658BBF7D" w:rsidR="00E610BB" w:rsidRPr="006A32E1" w:rsidRDefault="00E610BB" w:rsidP="00AD6A05">
      <w:pPr>
        <w:spacing w:after="0" w:line="360" w:lineRule="auto"/>
        <w:jc w:val="both"/>
        <w:rPr>
          <w:rFonts w:cs="Times New Roman"/>
          <w:b/>
          <w:color w:val="000000" w:themeColor="text1"/>
          <w:szCs w:val="26"/>
        </w:rPr>
      </w:pPr>
    </w:p>
    <w:p w14:paraId="3D3E0523" w14:textId="0F57EAAE" w:rsidR="00E610BB" w:rsidRPr="006A32E1" w:rsidRDefault="00E610BB" w:rsidP="00AD6A05">
      <w:pPr>
        <w:spacing w:after="0" w:line="360" w:lineRule="auto"/>
        <w:jc w:val="both"/>
        <w:rPr>
          <w:rFonts w:cs="Times New Roman"/>
          <w:b/>
          <w:color w:val="000000" w:themeColor="text1"/>
          <w:szCs w:val="26"/>
        </w:rPr>
      </w:pPr>
    </w:p>
    <w:p w14:paraId="3AD2DC52" w14:textId="465AF7BA" w:rsidR="00E610BB" w:rsidRPr="006A32E1" w:rsidRDefault="00E610BB" w:rsidP="00AD6A05">
      <w:pPr>
        <w:spacing w:after="0" w:line="360" w:lineRule="auto"/>
        <w:jc w:val="both"/>
        <w:rPr>
          <w:rFonts w:cs="Times New Roman"/>
          <w:b/>
          <w:color w:val="000000" w:themeColor="text1"/>
          <w:szCs w:val="26"/>
        </w:rPr>
      </w:pPr>
    </w:p>
    <w:p w14:paraId="2ADE6E6B" w14:textId="323EBC2A" w:rsidR="00E610BB" w:rsidRPr="006A32E1" w:rsidRDefault="00E610BB" w:rsidP="00AD6A05">
      <w:pPr>
        <w:spacing w:after="0" w:line="360" w:lineRule="auto"/>
        <w:jc w:val="both"/>
        <w:rPr>
          <w:rFonts w:cs="Times New Roman"/>
          <w:b/>
          <w:color w:val="000000" w:themeColor="text1"/>
          <w:szCs w:val="26"/>
        </w:rPr>
      </w:pPr>
    </w:p>
    <w:p w14:paraId="2BC56110" w14:textId="4E29796E" w:rsidR="00E610BB" w:rsidRPr="006A32E1" w:rsidRDefault="00E610BB" w:rsidP="00AD6A05">
      <w:pPr>
        <w:spacing w:after="0" w:line="360" w:lineRule="auto"/>
        <w:jc w:val="both"/>
        <w:rPr>
          <w:rFonts w:cs="Times New Roman"/>
          <w:b/>
          <w:color w:val="000000" w:themeColor="text1"/>
          <w:szCs w:val="26"/>
        </w:rPr>
      </w:pPr>
    </w:p>
    <w:p w14:paraId="282449E7" w14:textId="1333EDB3" w:rsidR="00E610BB" w:rsidRPr="006A32E1" w:rsidRDefault="00E610BB" w:rsidP="00AD6A05">
      <w:pPr>
        <w:spacing w:after="0" w:line="360" w:lineRule="auto"/>
        <w:jc w:val="both"/>
        <w:rPr>
          <w:rFonts w:cs="Times New Roman"/>
          <w:b/>
          <w:color w:val="000000" w:themeColor="text1"/>
          <w:szCs w:val="26"/>
        </w:rPr>
      </w:pPr>
    </w:p>
    <w:p w14:paraId="4A32AA25" w14:textId="14B6172C" w:rsidR="00E610BB" w:rsidRPr="006A32E1" w:rsidRDefault="00E610BB" w:rsidP="00AD6A05">
      <w:pPr>
        <w:spacing w:after="0" w:line="360" w:lineRule="auto"/>
        <w:jc w:val="both"/>
        <w:rPr>
          <w:rFonts w:cs="Times New Roman"/>
          <w:b/>
          <w:color w:val="000000" w:themeColor="text1"/>
          <w:szCs w:val="26"/>
        </w:rPr>
      </w:pPr>
    </w:p>
    <w:p w14:paraId="28A3C2A3" w14:textId="2D6E9DEA" w:rsidR="00E610BB" w:rsidRPr="006A32E1" w:rsidRDefault="00E610BB" w:rsidP="00AD6A05">
      <w:pPr>
        <w:spacing w:after="0" w:line="360" w:lineRule="auto"/>
        <w:jc w:val="both"/>
        <w:rPr>
          <w:rFonts w:cs="Times New Roman"/>
          <w:b/>
          <w:color w:val="000000" w:themeColor="text1"/>
          <w:szCs w:val="26"/>
        </w:rPr>
      </w:pPr>
    </w:p>
    <w:p w14:paraId="07ACE46A" w14:textId="0EC37826" w:rsidR="00E610BB" w:rsidRPr="006A32E1" w:rsidRDefault="00E610BB" w:rsidP="00AD6A05">
      <w:pPr>
        <w:spacing w:after="0" w:line="360" w:lineRule="auto"/>
        <w:jc w:val="both"/>
        <w:rPr>
          <w:rFonts w:cs="Times New Roman"/>
          <w:b/>
          <w:color w:val="000000" w:themeColor="text1"/>
          <w:szCs w:val="26"/>
        </w:rPr>
      </w:pPr>
    </w:p>
    <w:p w14:paraId="7BE501C6" w14:textId="77777777" w:rsidR="00E610BB" w:rsidRPr="006A32E1" w:rsidRDefault="00E610BB" w:rsidP="00E610BB">
      <w:pPr>
        <w:spacing w:after="0" w:line="240" w:lineRule="auto"/>
        <w:jc w:val="center"/>
        <w:rPr>
          <w:b/>
          <w:color w:val="000000" w:themeColor="text1"/>
          <w:sz w:val="28"/>
          <w:szCs w:val="28"/>
        </w:rPr>
      </w:pPr>
    </w:p>
    <w:sectPr w:rsidR="00E610BB" w:rsidRPr="006A32E1"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38E945" w14:textId="77777777" w:rsidR="00456016" w:rsidRDefault="00456016" w:rsidP="0044282A">
      <w:pPr>
        <w:spacing w:after="0" w:line="240" w:lineRule="auto"/>
      </w:pPr>
      <w:r>
        <w:separator/>
      </w:r>
    </w:p>
  </w:endnote>
  <w:endnote w:type="continuationSeparator" w:id="0">
    <w:p w14:paraId="667F2FDB" w14:textId="77777777" w:rsidR="00456016" w:rsidRDefault="00456016"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D7ECA5" w14:textId="77777777" w:rsidR="00456016" w:rsidRDefault="00456016" w:rsidP="0044282A">
      <w:pPr>
        <w:spacing w:after="0" w:line="240" w:lineRule="auto"/>
      </w:pPr>
      <w:r>
        <w:separator/>
      </w:r>
    </w:p>
  </w:footnote>
  <w:footnote w:type="continuationSeparator" w:id="0">
    <w:p w14:paraId="6E52DBC7" w14:textId="77777777" w:rsidR="00456016" w:rsidRDefault="00456016"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7D07"/>
    <w:multiLevelType w:val="multilevel"/>
    <w:tmpl w:val="8432E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4555F51"/>
    <w:multiLevelType w:val="multilevel"/>
    <w:tmpl w:val="F0C2F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7BF2803"/>
    <w:multiLevelType w:val="multilevel"/>
    <w:tmpl w:val="69008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0152EE2"/>
    <w:multiLevelType w:val="multilevel"/>
    <w:tmpl w:val="BD4238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3393440"/>
    <w:multiLevelType w:val="multilevel"/>
    <w:tmpl w:val="97B8D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7FF4349"/>
    <w:multiLevelType w:val="multilevel"/>
    <w:tmpl w:val="319ED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9220814"/>
    <w:multiLevelType w:val="multilevel"/>
    <w:tmpl w:val="181C3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11">
    <w:nsid w:val="76817AD7"/>
    <w:multiLevelType w:val="multilevel"/>
    <w:tmpl w:val="B0BC8C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A042CDA"/>
    <w:multiLevelType w:val="multilevel"/>
    <w:tmpl w:val="D9C04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0"/>
  </w:num>
  <w:num w:numId="2">
    <w:abstractNumId w:val="7"/>
  </w:num>
  <w:num w:numId="3">
    <w:abstractNumId w:val="3"/>
  </w:num>
  <w:num w:numId="4">
    <w:abstractNumId w:val="8"/>
  </w:num>
  <w:num w:numId="5">
    <w:abstractNumId w:val="1"/>
  </w:num>
  <w:num w:numId="6">
    <w:abstractNumId w:val="9"/>
  </w:num>
  <w:num w:numId="7">
    <w:abstractNumId w:val="2"/>
  </w:num>
  <w:num w:numId="8">
    <w:abstractNumId w:val="5"/>
  </w:num>
  <w:num w:numId="9">
    <w:abstractNumId w:val="6"/>
  </w:num>
  <w:num w:numId="10">
    <w:abstractNumId w:val="11"/>
  </w:num>
  <w:num w:numId="11">
    <w:abstractNumId w:val="4"/>
  </w:num>
  <w:num w:numId="12">
    <w:abstractNumId w:val="1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304FC"/>
    <w:rsid w:val="000338B1"/>
    <w:rsid w:val="00040111"/>
    <w:rsid w:val="000744B7"/>
    <w:rsid w:val="00083F7D"/>
    <w:rsid w:val="00086F4D"/>
    <w:rsid w:val="00090BA7"/>
    <w:rsid w:val="00091A8D"/>
    <w:rsid w:val="000A1C2E"/>
    <w:rsid w:val="000A6F07"/>
    <w:rsid w:val="000C79DA"/>
    <w:rsid w:val="000F4FA0"/>
    <w:rsid w:val="001401A6"/>
    <w:rsid w:val="00177727"/>
    <w:rsid w:val="001C47B3"/>
    <w:rsid w:val="00274139"/>
    <w:rsid w:val="00283B19"/>
    <w:rsid w:val="00296049"/>
    <w:rsid w:val="002D3D5F"/>
    <w:rsid w:val="002F4F18"/>
    <w:rsid w:val="00305F09"/>
    <w:rsid w:val="00323F69"/>
    <w:rsid w:val="00357412"/>
    <w:rsid w:val="00397E7C"/>
    <w:rsid w:val="003C2FC4"/>
    <w:rsid w:val="00401CE3"/>
    <w:rsid w:val="00422376"/>
    <w:rsid w:val="004354ED"/>
    <w:rsid w:val="00442795"/>
    <w:rsid w:val="0044282A"/>
    <w:rsid w:val="00456016"/>
    <w:rsid w:val="004607CC"/>
    <w:rsid w:val="00482FD9"/>
    <w:rsid w:val="004B26FA"/>
    <w:rsid w:val="004B6AAB"/>
    <w:rsid w:val="004C159D"/>
    <w:rsid w:val="004F0421"/>
    <w:rsid w:val="004F18CF"/>
    <w:rsid w:val="004F37E7"/>
    <w:rsid w:val="004F759F"/>
    <w:rsid w:val="00507027"/>
    <w:rsid w:val="0051720E"/>
    <w:rsid w:val="0052110A"/>
    <w:rsid w:val="0055403F"/>
    <w:rsid w:val="00600EB9"/>
    <w:rsid w:val="006A0DBA"/>
    <w:rsid w:val="006A32E1"/>
    <w:rsid w:val="006E11DE"/>
    <w:rsid w:val="00725DA4"/>
    <w:rsid w:val="00726726"/>
    <w:rsid w:val="00735EBA"/>
    <w:rsid w:val="00765B84"/>
    <w:rsid w:val="00780067"/>
    <w:rsid w:val="007A5983"/>
    <w:rsid w:val="007C0E6A"/>
    <w:rsid w:val="00844233"/>
    <w:rsid w:val="0089658F"/>
    <w:rsid w:val="008B136A"/>
    <w:rsid w:val="008C1689"/>
    <w:rsid w:val="008D78B3"/>
    <w:rsid w:val="0096187C"/>
    <w:rsid w:val="00990D65"/>
    <w:rsid w:val="009B7BCB"/>
    <w:rsid w:val="009C6C45"/>
    <w:rsid w:val="009E156C"/>
    <w:rsid w:val="009E5050"/>
    <w:rsid w:val="00A001F1"/>
    <w:rsid w:val="00A21E21"/>
    <w:rsid w:val="00A259B0"/>
    <w:rsid w:val="00AD6A05"/>
    <w:rsid w:val="00AD6CA5"/>
    <w:rsid w:val="00B12508"/>
    <w:rsid w:val="00B240F9"/>
    <w:rsid w:val="00B50502"/>
    <w:rsid w:val="00B5086D"/>
    <w:rsid w:val="00B579AC"/>
    <w:rsid w:val="00BA693E"/>
    <w:rsid w:val="00BF0B8C"/>
    <w:rsid w:val="00BF4069"/>
    <w:rsid w:val="00C003ED"/>
    <w:rsid w:val="00C169DA"/>
    <w:rsid w:val="00C27D23"/>
    <w:rsid w:val="00C62E81"/>
    <w:rsid w:val="00C872A8"/>
    <w:rsid w:val="00C96D87"/>
    <w:rsid w:val="00CC673A"/>
    <w:rsid w:val="00D07FB3"/>
    <w:rsid w:val="00D50BD8"/>
    <w:rsid w:val="00D932EA"/>
    <w:rsid w:val="00D95CFE"/>
    <w:rsid w:val="00DD4EC9"/>
    <w:rsid w:val="00E12C30"/>
    <w:rsid w:val="00E459D0"/>
    <w:rsid w:val="00E50AC9"/>
    <w:rsid w:val="00E610BB"/>
    <w:rsid w:val="00E65EB3"/>
    <w:rsid w:val="00EC218E"/>
    <w:rsid w:val="00EC2881"/>
    <w:rsid w:val="00EE2720"/>
    <w:rsid w:val="00EF5D56"/>
    <w:rsid w:val="00F25CB0"/>
    <w:rsid w:val="00FA0B97"/>
    <w:rsid w:val="00FB04C2"/>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0067"/>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6A0DBA"/>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2D3D5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91A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1A8D"/>
    <w:rPr>
      <w:rFonts w:ascii="Tahoma" w:hAnsi="Tahoma" w:cs="Tahoma"/>
      <w:sz w:val="16"/>
      <w:szCs w:val="16"/>
    </w:rPr>
  </w:style>
  <w:style w:type="paragraph" w:customStyle="1" w:styleId="Body">
    <w:name w:val="Body"/>
    <w:qFormat/>
    <w:rsid w:val="00A21E21"/>
    <w:pPr>
      <w:spacing w:after="200" w:line="276" w:lineRule="auto"/>
    </w:pPr>
    <w:rPr>
      <w:rFonts w:eastAsia="Arial Unicode MS" w:cs="Arial Unicode MS"/>
      <w:color w:val="000000"/>
      <w:sz w:val="24"/>
      <w:szCs w:val="24"/>
      <w:u w:color="000000"/>
    </w:rPr>
  </w:style>
  <w:style w:type="paragraph" w:styleId="NormalWeb">
    <w:name w:val="Normal (Web)"/>
    <w:basedOn w:val="Normal"/>
    <w:uiPriority w:val="99"/>
    <w:semiHidden/>
    <w:unhideWhenUsed/>
    <w:rsid w:val="00E610BB"/>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C003ED"/>
    <w:rPr>
      <w:i/>
      <w:iCs/>
    </w:rPr>
  </w:style>
  <w:style w:type="character" w:customStyle="1" w:styleId="Heading2Char">
    <w:name w:val="Heading 2 Char"/>
    <w:basedOn w:val="DefaultParagraphFont"/>
    <w:link w:val="Heading2"/>
    <w:uiPriority w:val="9"/>
    <w:rsid w:val="006A0DBA"/>
    <w:rPr>
      <w:rFonts w:asciiTheme="majorHAnsi" w:eastAsiaTheme="majorEastAsia" w:hAnsiTheme="majorHAnsi" w:cstheme="majorBidi"/>
      <w:color w:val="2E74B5" w:themeColor="accent1" w:themeShade="BF"/>
      <w:szCs w:val="26"/>
    </w:rPr>
  </w:style>
  <w:style w:type="character" w:styleId="Strong">
    <w:name w:val="Strong"/>
    <w:basedOn w:val="DefaultParagraphFont"/>
    <w:uiPriority w:val="22"/>
    <w:qFormat/>
    <w:rsid w:val="006A0DBA"/>
    <w:rPr>
      <w:b/>
      <w:bCs/>
    </w:rPr>
  </w:style>
  <w:style w:type="character" w:customStyle="1" w:styleId="Heading3Char">
    <w:name w:val="Heading 3 Char"/>
    <w:basedOn w:val="DefaultParagraphFont"/>
    <w:link w:val="Heading3"/>
    <w:uiPriority w:val="9"/>
    <w:semiHidden/>
    <w:rsid w:val="002D3D5F"/>
    <w:rPr>
      <w:rFonts w:asciiTheme="majorHAnsi" w:eastAsiaTheme="majorEastAsia" w:hAnsiTheme="majorHAnsi" w:cstheme="majorBidi"/>
      <w:color w:val="1F4D78" w:themeColor="accent1" w:themeShade="7F"/>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0067"/>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6A0DBA"/>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2D3D5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91A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1A8D"/>
    <w:rPr>
      <w:rFonts w:ascii="Tahoma" w:hAnsi="Tahoma" w:cs="Tahoma"/>
      <w:sz w:val="16"/>
      <w:szCs w:val="16"/>
    </w:rPr>
  </w:style>
  <w:style w:type="paragraph" w:customStyle="1" w:styleId="Body">
    <w:name w:val="Body"/>
    <w:qFormat/>
    <w:rsid w:val="00A21E21"/>
    <w:pPr>
      <w:spacing w:after="200" w:line="276" w:lineRule="auto"/>
    </w:pPr>
    <w:rPr>
      <w:rFonts w:eastAsia="Arial Unicode MS" w:cs="Arial Unicode MS"/>
      <w:color w:val="000000"/>
      <w:sz w:val="24"/>
      <w:szCs w:val="24"/>
      <w:u w:color="000000"/>
    </w:rPr>
  </w:style>
  <w:style w:type="paragraph" w:styleId="NormalWeb">
    <w:name w:val="Normal (Web)"/>
    <w:basedOn w:val="Normal"/>
    <w:uiPriority w:val="99"/>
    <w:semiHidden/>
    <w:unhideWhenUsed/>
    <w:rsid w:val="00E610BB"/>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C003ED"/>
    <w:rPr>
      <w:i/>
      <w:iCs/>
    </w:rPr>
  </w:style>
  <w:style w:type="character" w:customStyle="1" w:styleId="Heading2Char">
    <w:name w:val="Heading 2 Char"/>
    <w:basedOn w:val="DefaultParagraphFont"/>
    <w:link w:val="Heading2"/>
    <w:uiPriority w:val="9"/>
    <w:rsid w:val="006A0DBA"/>
    <w:rPr>
      <w:rFonts w:asciiTheme="majorHAnsi" w:eastAsiaTheme="majorEastAsia" w:hAnsiTheme="majorHAnsi" w:cstheme="majorBidi"/>
      <w:color w:val="2E74B5" w:themeColor="accent1" w:themeShade="BF"/>
      <w:szCs w:val="26"/>
    </w:rPr>
  </w:style>
  <w:style w:type="character" w:styleId="Strong">
    <w:name w:val="Strong"/>
    <w:basedOn w:val="DefaultParagraphFont"/>
    <w:uiPriority w:val="22"/>
    <w:qFormat/>
    <w:rsid w:val="006A0DBA"/>
    <w:rPr>
      <w:b/>
      <w:bCs/>
    </w:rPr>
  </w:style>
  <w:style w:type="character" w:customStyle="1" w:styleId="Heading3Char">
    <w:name w:val="Heading 3 Char"/>
    <w:basedOn w:val="DefaultParagraphFont"/>
    <w:link w:val="Heading3"/>
    <w:uiPriority w:val="9"/>
    <w:semiHidden/>
    <w:rsid w:val="002D3D5F"/>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518395">
      <w:bodyDiv w:val="1"/>
      <w:marLeft w:val="0"/>
      <w:marRight w:val="0"/>
      <w:marTop w:val="0"/>
      <w:marBottom w:val="0"/>
      <w:divBdr>
        <w:top w:val="none" w:sz="0" w:space="0" w:color="auto"/>
        <w:left w:val="none" w:sz="0" w:space="0" w:color="auto"/>
        <w:bottom w:val="none" w:sz="0" w:space="0" w:color="auto"/>
        <w:right w:val="none" w:sz="0" w:space="0" w:color="auto"/>
      </w:divBdr>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326516368">
      <w:bodyDiv w:val="1"/>
      <w:marLeft w:val="0"/>
      <w:marRight w:val="0"/>
      <w:marTop w:val="0"/>
      <w:marBottom w:val="0"/>
      <w:divBdr>
        <w:top w:val="none" w:sz="0" w:space="0" w:color="auto"/>
        <w:left w:val="none" w:sz="0" w:space="0" w:color="auto"/>
        <w:bottom w:val="none" w:sz="0" w:space="0" w:color="auto"/>
        <w:right w:val="none" w:sz="0" w:space="0" w:color="auto"/>
      </w:divBdr>
      <w:divsChild>
        <w:div w:id="613947282">
          <w:marLeft w:val="0"/>
          <w:marRight w:val="0"/>
          <w:marTop w:val="0"/>
          <w:marBottom w:val="0"/>
          <w:divBdr>
            <w:top w:val="none" w:sz="0" w:space="0" w:color="auto"/>
            <w:left w:val="none" w:sz="0" w:space="0" w:color="auto"/>
            <w:bottom w:val="none" w:sz="0" w:space="0" w:color="auto"/>
            <w:right w:val="none" w:sz="0" w:space="0" w:color="auto"/>
          </w:divBdr>
        </w:div>
      </w:divsChild>
    </w:div>
    <w:div w:id="481971984">
      <w:bodyDiv w:val="1"/>
      <w:marLeft w:val="0"/>
      <w:marRight w:val="0"/>
      <w:marTop w:val="0"/>
      <w:marBottom w:val="0"/>
      <w:divBdr>
        <w:top w:val="none" w:sz="0" w:space="0" w:color="auto"/>
        <w:left w:val="none" w:sz="0" w:space="0" w:color="auto"/>
        <w:bottom w:val="none" w:sz="0" w:space="0" w:color="auto"/>
        <w:right w:val="none" w:sz="0" w:space="0" w:color="auto"/>
      </w:divBdr>
      <w:divsChild>
        <w:div w:id="743338010">
          <w:marLeft w:val="0"/>
          <w:marRight w:val="0"/>
          <w:marTop w:val="0"/>
          <w:marBottom w:val="0"/>
          <w:divBdr>
            <w:top w:val="none" w:sz="0" w:space="0" w:color="auto"/>
            <w:left w:val="none" w:sz="0" w:space="0" w:color="auto"/>
            <w:bottom w:val="none" w:sz="0" w:space="0" w:color="auto"/>
            <w:right w:val="none" w:sz="0" w:space="0" w:color="auto"/>
          </w:divBdr>
        </w:div>
      </w:divsChild>
    </w:div>
    <w:div w:id="619334642">
      <w:bodyDiv w:val="1"/>
      <w:marLeft w:val="0"/>
      <w:marRight w:val="0"/>
      <w:marTop w:val="0"/>
      <w:marBottom w:val="0"/>
      <w:divBdr>
        <w:top w:val="none" w:sz="0" w:space="0" w:color="auto"/>
        <w:left w:val="none" w:sz="0" w:space="0" w:color="auto"/>
        <w:bottom w:val="none" w:sz="0" w:space="0" w:color="auto"/>
        <w:right w:val="none" w:sz="0" w:space="0" w:color="auto"/>
      </w:divBdr>
    </w:div>
    <w:div w:id="634337792">
      <w:bodyDiv w:val="1"/>
      <w:marLeft w:val="0"/>
      <w:marRight w:val="0"/>
      <w:marTop w:val="0"/>
      <w:marBottom w:val="0"/>
      <w:divBdr>
        <w:top w:val="none" w:sz="0" w:space="0" w:color="auto"/>
        <w:left w:val="none" w:sz="0" w:space="0" w:color="auto"/>
        <w:bottom w:val="none" w:sz="0" w:space="0" w:color="auto"/>
        <w:right w:val="none" w:sz="0" w:space="0" w:color="auto"/>
      </w:divBdr>
    </w:div>
    <w:div w:id="993333844">
      <w:bodyDiv w:val="1"/>
      <w:marLeft w:val="0"/>
      <w:marRight w:val="0"/>
      <w:marTop w:val="0"/>
      <w:marBottom w:val="0"/>
      <w:divBdr>
        <w:top w:val="none" w:sz="0" w:space="0" w:color="auto"/>
        <w:left w:val="none" w:sz="0" w:space="0" w:color="auto"/>
        <w:bottom w:val="none" w:sz="0" w:space="0" w:color="auto"/>
        <w:right w:val="none" w:sz="0" w:space="0" w:color="auto"/>
      </w:divBdr>
    </w:div>
    <w:div w:id="1206603163">
      <w:bodyDiv w:val="1"/>
      <w:marLeft w:val="0"/>
      <w:marRight w:val="0"/>
      <w:marTop w:val="0"/>
      <w:marBottom w:val="0"/>
      <w:divBdr>
        <w:top w:val="none" w:sz="0" w:space="0" w:color="auto"/>
        <w:left w:val="none" w:sz="0" w:space="0" w:color="auto"/>
        <w:bottom w:val="none" w:sz="0" w:space="0" w:color="auto"/>
        <w:right w:val="none" w:sz="0" w:space="0" w:color="auto"/>
      </w:divBdr>
    </w:div>
    <w:div w:id="1468010367">
      <w:bodyDiv w:val="1"/>
      <w:marLeft w:val="0"/>
      <w:marRight w:val="0"/>
      <w:marTop w:val="0"/>
      <w:marBottom w:val="0"/>
      <w:divBdr>
        <w:top w:val="none" w:sz="0" w:space="0" w:color="auto"/>
        <w:left w:val="none" w:sz="0" w:space="0" w:color="auto"/>
        <w:bottom w:val="none" w:sz="0" w:space="0" w:color="auto"/>
        <w:right w:val="none" w:sz="0" w:space="0" w:color="auto"/>
      </w:divBdr>
    </w:div>
    <w:div w:id="1600916290">
      <w:bodyDiv w:val="1"/>
      <w:marLeft w:val="0"/>
      <w:marRight w:val="0"/>
      <w:marTop w:val="0"/>
      <w:marBottom w:val="0"/>
      <w:divBdr>
        <w:top w:val="none" w:sz="0" w:space="0" w:color="auto"/>
        <w:left w:val="none" w:sz="0" w:space="0" w:color="auto"/>
        <w:bottom w:val="none" w:sz="0" w:space="0" w:color="auto"/>
        <w:right w:val="none" w:sz="0" w:space="0" w:color="auto"/>
      </w:divBdr>
    </w:div>
    <w:div w:id="1658722549">
      <w:bodyDiv w:val="1"/>
      <w:marLeft w:val="0"/>
      <w:marRight w:val="0"/>
      <w:marTop w:val="0"/>
      <w:marBottom w:val="0"/>
      <w:divBdr>
        <w:top w:val="none" w:sz="0" w:space="0" w:color="auto"/>
        <w:left w:val="none" w:sz="0" w:space="0" w:color="auto"/>
        <w:bottom w:val="none" w:sz="0" w:space="0" w:color="auto"/>
        <w:right w:val="none" w:sz="0" w:space="0" w:color="auto"/>
      </w:divBdr>
    </w:div>
    <w:div w:id="1692488685">
      <w:bodyDiv w:val="1"/>
      <w:marLeft w:val="0"/>
      <w:marRight w:val="0"/>
      <w:marTop w:val="0"/>
      <w:marBottom w:val="0"/>
      <w:divBdr>
        <w:top w:val="none" w:sz="0" w:space="0" w:color="auto"/>
        <w:left w:val="none" w:sz="0" w:space="0" w:color="auto"/>
        <w:bottom w:val="none" w:sz="0" w:space="0" w:color="auto"/>
        <w:right w:val="none" w:sz="0" w:space="0" w:color="auto"/>
      </w:divBdr>
    </w:div>
    <w:div w:id="1829975952">
      <w:bodyDiv w:val="1"/>
      <w:marLeft w:val="0"/>
      <w:marRight w:val="0"/>
      <w:marTop w:val="0"/>
      <w:marBottom w:val="0"/>
      <w:divBdr>
        <w:top w:val="none" w:sz="0" w:space="0" w:color="auto"/>
        <w:left w:val="none" w:sz="0" w:space="0" w:color="auto"/>
        <w:bottom w:val="none" w:sz="0" w:space="0" w:color="auto"/>
        <w:right w:val="none" w:sz="0" w:space="0" w:color="auto"/>
      </w:divBdr>
    </w:div>
    <w:div w:id="1976333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natechjsc.vn/cach-quan-ly-hang-hoa-hieu-qua/" TargetMode="External"/><Relationship Id="rId18" Type="http://schemas.openxmlformats.org/officeDocument/2006/relationships/image" Target="media/image6.jpeg"/><Relationship Id="rId26" Type="http://schemas.openxmlformats.org/officeDocument/2006/relationships/hyperlink" Target="http://xenangphuy.com/san-pham/xe-nang-dien-dung-lai-fbr1575300-242.html" TargetMode="External"/><Relationship Id="rId39" Type="http://schemas.openxmlformats.org/officeDocument/2006/relationships/image" Target="media/image24.jpeg"/><Relationship Id="rId21" Type="http://schemas.openxmlformats.org/officeDocument/2006/relationships/image" Target="media/image9.jpeg"/><Relationship Id="rId34" Type="http://schemas.openxmlformats.org/officeDocument/2006/relationships/image" Target="media/image19.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hyperlink" Target="http://xenangphuy.com/san-pham/xe-nang-ban-tu-dong-1-tan-342.html" TargetMode="External"/><Relationship Id="rId55" Type="http://schemas.openxmlformats.org/officeDocument/2006/relationships/hyperlink" Target="http://xenangphuy.com/san-pham/xe-nang-mat-ban-tt500-xe-nang-van-chuyen-cay-canh-tt500-211.html" TargetMode="External"/><Relationship Id="rId63" Type="http://schemas.openxmlformats.org/officeDocument/2006/relationships/image" Target="media/image43.jpeg"/><Relationship Id="rId68" Type="http://schemas.openxmlformats.org/officeDocument/2006/relationships/image" Target="media/image46.png"/><Relationship Id="rId76" Type="http://schemas.openxmlformats.org/officeDocument/2006/relationships/image" Target="media/image54.jpeg"/><Relationship Id="rId84" Type="http://schemas.openxmlformats.org/officeDocument/2006/relationships/image" Target="media/image61.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9.jpeg"/><Relationship Id="rId2" Type="http://schemas.openxmlformats.org/officeDocument/2006/relationships/numbering" Target="numbering.xml"/><Relationship Id="rId16" Type="http://schemas.openxmlformats.org/officeDocument/2006/relationships/hyperlink" Target="http://xenangphuy.com/san-pham/xe-nang-dien-ngoi-lai-1-tan-fe4f10-245.html" TargetMode="External"/><Relationship Id="rId29" Type="http://schemas.openxmlformats.org/officeDocument/2006/relationships/image" Target="media/image15.jpeg"/><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hyperlink" Target="http://xenangphuy.com/san-pham/xe-nang-tay-mitsubishi-35-tan-nhat-ban-289.html" TargetMode="External"/><Relationship Id="rId45" Type="http://schemas.openxmlformats.org/officeDocument/2006/relationships/image" Target="media/image29.jpeg"/><Relationship Id="rId53" Type="http://schemas.openxmlformats.org/officeDocument/2006/relationships/image" Target="media/image35.jpeg"/><Relationship Id="rId58" Type="http://schemas.openxmlformats.org/officeDocument/2006/relationships/image" Target="media/image39.jpeg"/><Relationship Id="rId66" Type="http://schemas.openxmlformats.org/officeDocument/2006/relationships/hyperlink" Target="http://xenangphuy.com/san-pham/xe-nang-quay-do-thung-phuy-tb350-261.html" TargetMode="External"/><Relationship Id="rId74" Type="http://schemas.openxmlformats.org/officeDocument/2006/relationships/image" Target="media/image52.jpeg"/><Relationship Id="rId79" Type="http://schemas.openxmlformats.org/officeDocument/2006/relationships/image" Target="media/image57.jpeg"/><Relationship Id="rId87" Type="http://schemas.openxmlformats.org/officeDocument/2006/relationships/hyperlink" Target="https://gulfshipping.com.vn/chuc-nang-cua-kho-hang-la-gi-lam-sao-de-toi-uu-cho-kho-bai/?lang=vi" TargetMode="External"/><Relationship Id="rId5" Type="http://schemas.openxmlformats.org/officeDocument/2006/relationships/settings" Target="settings.xml"/><Relationship Id="rId61" Type="http://schemas.openxmlformats.org/officeDocument/2006/relationships/hyperlink" Target="http://xenangphuy.com/san-pham/xe-nang-cuon-cbyzt25-231.html" TargetMode="External"/><Relationship Id="rId82" Type="http://schemas.openxmlformats.org/officeDocument/2006/relationships/hyperlink" Target="https://www.sapo.vn/blog/quan-ly-hang-ton-kho/" TargetMode="External"/><Relationship Id="rId90" Type="http://schemas.openxmlformats.org/officeDocument/2006/relationships/theme" Target="theme/theme1.xml"/><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jpeg"/><Relationship Id="rId22" Type="http://schemas.openxmlformats.org/officeDocument/2006/relationships/hyperlink" Target="http://xenangphuy.com/san-pham/xe-nang-dien-linde-dung-lai-360.html"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image" Target="media/image27.jpeg"/><Relationship Id="rId48" Type="http://schemas.openxmlformats.org/officeDocument/2006/relationships/hyperlink" Target="http://xenangphuy.com/san-pham/xe-nang-tay-cao-1000kg-gia-re-hs1016-259.html" TargetMode="External"/><Relationship Id="rId56" Type="http://schemas.openxmlformats.org/officeDocument/2006/relationships/image" Target="media/image37.jpeg"/><Relationship Id="rId64" Type="http://schemas.openxmlformats.org/officeDocument/2006/relationships/hyperlink" Target="http://xenangphuy.com/san-pham/xe-nang-phuy" TargetMode="External"/><Relationship Id="rId69" Type="http://schemas.openxmlformats.org/officeDocument/2006/relationships/image" Target="media/image47.jpeg"/><Relationship Id="rId77" Type="http://schemas.openxmlformats.org/officeDocument/2006/relationships/image" Target="media/image55.jpeg"/><Relationship Id="rId8" Type="http://schemas.openxmlformats.org/officeDocument/2006/relationships/endnotes" Target="endnotes.xml"/><Relationship Id="rId51" Type="http://schemas.openxmlformats.org/officeDocument/2006/relationships/image" Target="media/image33.jpeg"/><Relationship Id="rId72" Type="http://schemas.openxmlformats.org/officeDocument/2006/relationships/image" Target="media/image50.jpeg"/><Relationship Id="rId80" Type="http://schemas.openxmlformats.org/officeDocument/2006/relationships/image" Target="media/image58.jpeg"/><Relationship Id="rId85"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hyperlink" Target="https://vinatechjsc.vn/gia-ke-chua-hang/" TargetMode="External"/><Relationship Id="rId17" Type="http://schemas.openxmlformats.org/officeDocument/2006/relationships/image" Target="media/image5.jpeg"/><Relationship Id="rId25" Type="http://schemas.openxmlformats.org/officeDocument/2006/relationships/image" Target="media/image12.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0.jpeg"/><Relationship Id="rId59" Type="http://schemas.openxmlformats.org/officeDocument/2006/relationships/image" Target="media/image40.jpeg"/><Relationship Id="rId67" Type="http://schemas.openxmlformats.org/officeDocument/2006/relationships/image" Target="media/image45.jpeg"/><Relationship Id="rId20" Type="http://schemas.openxmlformats.org/officeDocument/2006/relationships/image" Target="media/image8.jpeg"/><Relationship Id="rId41" Type="http://schemas.openxmlformats.org/officeDocument/2006/relationships/image" Target="media/image25.jpeg"/><Relationship Id="rId54" Type="http://schemas.openxmlformats.org/officeDocument/2006/relationships/image" Target="media/image36.jpeg"/><Relationship Id="rId62" Type="http://schemas.openxmlformats.org/officeDocument/2006/relationships/image" Target="media/image42.gif"/><Relationship Id="rId70" Type="http://schemas.openxmlformats.org/officeDocument/2006/relationships/image" Target="media/image48.png"/><Relationship Id="rId75" Type="http://schemas.openxmlformats.org/officeDocument/2006/relationships/image" Target="media/image53.jpeg"/><Relationship Id="rId83" Type="http://schemas.openxmlformats.org/officeDocument/2006/relationships/image" Target="media/image60.jpeg"/><Relationship Id="rId88" Type="http://schemas.openxmlformats.org/officeDocument/2006/relationships/hyperlink" Target="https://sec-warehouse.vn/cac-loai-gia-ke-kho-chua-hang.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image" Target="media/image21.jpeg"/><Relationship Id="rId49" Type="http://schemas.openxmlformats.org/officeDocument/2006/relationships/image" Target="media/image32.jpeg"/><Relationship Id="rId57" Type="http://schemas.openxmlformats.org/officeDocument/2006/relationships/image" Target="media/image38.jpeg"/><Relationship Id="rId10" Type="http://schemas.openxmlformats.org/officeDocument/2006/relationships/hyperlink" Target="https://en.wikipedia.org/wiki/Logistics" TargetMode="External"/><Relationship Id="rId31" Type="http://schemas.openxmlformats.org/officeDocument/2006/relationships/hyperlink" Target="http://xenangphuy.com/san-pham/xe-nang-dong-co-dau" TargetMode="External"/><Relationship Id="rId44" Type="http://schemas.openxmlformats.org/officeDocument/2006/relationships/image" Target="media/image28.jpeg"/><Relationship Id="rId52" Type="http://schemas.openxmlformats.org/officeDocument/2006/relationships/image" Target="media/image34.jpeg"/><Relationship Id="rId60" Type="http://schemas.openxmlformats.org/officeDocument/2006/relationships/image" Target="media/image41.png"/><Relationship Id="rId65" Type="http://schemas.openxmlformats.org/officeDocument/2006/relationships/image" Target="media/image44.jpeg"/><Relationship Id="rId73" Type="http://schemas.openxmlformats.org/officeDocument/2006/relationships/image" Target="media/image51.jpeg"/><Relationship Id="rId78" Type="http://schemas.openxmlformats.org/officeDocument/2006/relationships/image" Target="media/image56.jpeg"/><Relationship Id="rId81" Type="http://schemas.openxmlformats.org/officeDocument/2006/relationships/image" Target="media/image59.jpeg"/><Relationship Id="rId86" Type="http://schemas.openxmlformats.org/officeDocument/2006/relationships/hyperlink" Target="https://vinatech.net.vn/kho-hang-gi.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916E3F-7B4F-46C9-B933-FC86A35B8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70</Pages>
  <Words>6382</Words>
  <Characters>36382</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WIN7X64</cp:lastModifiedBy>
  <cp:revision>7</cp:revision>
  <dcterms:created xsi:type="dcterms:W3CDTF">2021-07-20T15:05:00Z</dcterms:created>
  <dcterms:modified xsi:type="dcterms:W3CDTF">2021-08-03T14:24:00Z</dcterms:modified>
</cp:coreProperties>
</file>